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2DE" w:rsidRPr="00C03387" w:rsidRDefault="002822DE" w:rsidP="00647068">
      <w:pPr>
        <w:pStyle w:val="Heading1"/>
        <w:rPr>
          <w:rStyle w:val="Heading2Char"/>
          <w:b/>
          <w:caps/>
          <w:sz w:val="28"/>
          <w:szCs w:val="24"/>
        </w:rPr>
      </w:pPr>
      <w:bookmarkStart w:id="0" w:name="_GoBack"/>
      <w:bookmarkEnd w:id="0"/>
      <w:r w:rsidRPr="00C03387">
        <w:rPr>
          <w:rStyle w:val="Heading2Char"/>
          <w:b/>
          <w:caps/>
          <w:sz w:val="28"/>
          <w:szCs w:val="24"/>
        </w:rPr>
        <w:t>PURPOSE</w:t>
      </w:r>
      <w:r w:rsidR="00647068" w:rsidRPr="00C03387">
        <w:rPr>
          <w:rStyle w:val="Heading2Char"/>
          <w:b/>
          <w:caps/>
          <w:sz w:val="28"/>
          <w:szCs w:val="24"/>
        </w:rPr>
        <w:t xml:space="preserve"> AND SCOPE</w:t>
      </w:r>
    </w:p>
    <w:p w:rsidR="00647068" w:rsidRPr="00C03387" w:rsidRDefault="00647068" w:rsidP="00647068">
      <w:pPr>
        <w:pStyle w:val="Heading2"/>
      </w:pPr>
      <w:r w:rsidRPr="00C03387">
        <w:t>Purpose</w:t>
      </w:r>
    </w:p>
    <w:p w:rsidR="005104C3" w:rsidRPr="00C03387" w:rsidRDefault="002822DE" w:rsidP="005104C3">
      <w:pPr>
        <w:spacing w:after="120"/>
        <w:rPr>
          <w:sz w:val="22"/>
          <w:szCs w:val="22"/>
        </w:rPr>
      </w:pPr>
      <w:r w:rsidRPr="00C03387">
        <w:rPr>
          <w:sz w:val="22"/>
          <w:szCs w:val="22"/>
        </w:rPr>
        <w:t xml:space="preserve">This </w:t>
      </w:r>
      <w:r w:rsidR="005104C3" w:rsidRPr="00C03387">
        <w:rPr>
          <w:sz w:val="22"/>
          <w:szCs w:val="22"/>
        </w:rPr>
        <w:t xml:space="preserve">document </w:t>
      </w:r>
      <w:r w:rsidR="00647068" w:rsidRPr="00C03387">
        <w:rPr>
          <w:sz w:val="22"/>
          <w:szCs w:val="22"/>
        </w:rPr>
        <w:t xml:space="preserve">supports the Process Flow PF-030 which defines the </w:t>
      </w:r>
      <w:r w:rsidR="00BB797C" w:rsidRPr="00C03387">
        <w:rPr>
          <w:sz w:val="22"/>
          <w:szCs w:val="22"/>
        </w:rPr>
        <w:t>F</w:t>
      </w:r>
      <w:r w:rsidRPr="00C03387">
        <w:rPr>
          <w:sz w:val="22"/>
          <w:szCs w:val="22"/>
        </w:rPr>
        <w:t>irst</w:t>
      </w:r>
      <w:r w:rsidR="00BB797C" w:rsidRPr="00C03387">
        <w:rPr>
          <w:sz w:val="22"/>
          <w:szCs w:val="22"/>
        </w:rPr>
        <w:t xml:space="preserve"> A</w:t>
      </w:r>
      <w:r w:rsidR="005104C3" w:rsidRPr="00C03387">
        <w:rPr>
          <w:sz w:val="22"/>
          <w:szCs w:val="22"/>
        </w:rPr>
        <w:t xml:space="preserve">rticle </w:t>
      </w:r>
      <w:r w:rsidR="00BB797C" w:rsidRPr="00C03387">
        <w:rPr>
          <w:sz w:val="22"/>
          <w:szCs w:val="22"/>
        </w:rPr>
        <w:t xml:space="preserve">Inspection (FAI) </w:t>
      </w:r>
      <w:r w:rsidR="005104C3" w:rsidRPr="00C03387">
        <w:rPr>
          <w:sz w:val="22"/>
          <w:szCs w:val="22"/>
        </w:rPr>
        <w:t>process</w:t>
      </w:r>
      <w:r w:rsidR="00647068" w:rsidRPr="00C03387">
        <w:rPr>
          <w:sz w:val="22"/>
          <w:szCs w:val="22"/>
        </w:rPr>
        <w:t>.  This document provides clarification regarding:</w:t>
      </w:r>
    </w:p>
    <w:p w:rsidR="005104C3" w:rsidRPr="00C03387" w:rsidRDefault="00647068" w:rsidP="0070554E">
      <w:pPr>
        <w:pStyle w:val="BulletSS"/>
        <w:tabs>
          <w:tab w:val="clear" w:pos="1296"/>
          <w:tab w:val="num" w:pos="720"/>
        </w:tabs>
        <w:spacing w:after="60"/>
        <w:ind w:hanging="936"/>
        <w:rPr>
          <w:sz w:val="22"/>
          <w:szCs w:val="22"/>
        </w:rPr>
      </w:pPr>
      <w:r w:rsidRPr="00C03387">
        <w:rPr>
          <w:sz w:val="22"/>
          <w:szCs w:val="22"/>
        </w:rPr>
        <w:t>W</w:t>
      </w:r>
      <w:r w:rsidR="002822DE" w:rsidRPr="00C03387">
        <w:rPr>
          <w:sz w:val="22"/>
          <w:szCs w:val="22"/>
        </w:rPr>
        <w:t>hen a first artic</w:t>
      </w:r>
      <w:r w:rsidR="005104C3" w:rsidRPr="00C03387">
        <w:rPr>
          <w:sz w:val="22"/>
          <w:szCs w:val="22"/>
        </w:rPr>
        <w:t xml:space="preserve">le is </w:t>
      </w:r>
      <w:r w:rsidR="00E93699" w:rsidRPr="00C03387">
        <w:rPr>
          <w:sz w:val="22"/>
          <w:szCs w:val="22"/>
        </w:rPr>
        <w:t>required</w:t>
      </w:r>
    </w:p>
    <w:p w:rsidR="005104C3" w:rsidRPr="00C03387" w:rsidRDefault="00647068" w:rsidP="0070554E">
      <w:pPr>
        <w:pStyle w:val="BulletSS"/>
        <w:tabs>
          <w:tab w:val="clear" w:pos="1296"/>
          <w:tab w:val="num" w:pos="720"/>
        </w:tabs>
        <w:spacing w:after="60"/>
        <w:ind w:hanging="936"/>
        <w:rPr>
          <w:sz w:val="22"/>
          <w:szCs w:val="22"/>
        </w:rPr>
      </w:pPr>
      <w:r w:rsidRPr="00C03387">
        <w:rPr>
          <w:sz w:val="22"/>
          <w:szCs w:val="22"/>
        </w:rPr>
        <w:t>R</w:t>
      </w:r>
      <w:r w:rsidR="002822DE" w:rsidRPr="00C03387">
        <w:rPr>
          <w:sz w:val="22"/>
          <w:szCs w:val="22"/>
        </w:rPr>
        <w:t>esponsibil</w:t>
      </w:r>
      <w:r w:rsidR="005104C3" w:rsidRPr="00C03387">
        <w:rPr>
          <w:sz w:val="22"/>
          <w:szCs w:val="22"/>
        </w:rPr>
        <w:t>ities for execution</w:t>
      </w:r>
      <w:r w:rsidR="00BB797C" w:rsidRPr="00C03387">
        <w:rPr>
          <w:sz w:val="22"/>
          <w:szCs w:val="22"/>
        </w:rPr>
        <w:t xml:space="preserve"> and approval</w:t>
      </w:r>
    </w:p>
    <w:p w:rsidR="002822DE" w:rsidRPr="00C03387" w:rsidRDefault="00647068" w:rsidP="001D1CD2">
      <w:pPr>
        <w:pStyle w:val="BulletSS"/>
        <w:tabs>
          <w:tab w:val="clear" w:pos="1296"/>
          <w:tab w:val="num" w:pos="720"/>
        </w:tabs>
        <w:ind w:hanging="936"/>
        <w:rPr>
          <w:sz w:val="22"/>
          <w:szCs w:val="22"/>
        </w:rPr>
      </w:pPr>
      <w:r w:rsidRPr="00C03387">
        <w:rPr>
          <w:sz w:val="22"/>
          <w:szCs w:val="22"/>
        </w:rPr>
        <w:t>R</w:t>
      </w:r>
      <w:r w:rsidR="002822DE" w:rsidRPr="00C03387">
        <w:rPr>
          <w:sz w:val="22"/>
          <w:szCs w:val="22"/>
        </w:rPr>
        <w:t>e</w:t>
      </w:r>
      <w:r w:rsidR="00E93699" w:rsidRPr="00C03387">
        <w:rPr>
          <w:sz w:val="22"/>
          <w:szCs w:val="22"/>
        </w:rPr>
        <w:t xml:space="preserve">cords required </w:t>
      </w:r>
      <w:r w:rsidR="002822DE" w:rsidRPr="00C03387">
        <w:rPr>
          <w:sz w:val="22"/>
          <w:szCs w:val="22"/>
        </w:rPr>
        <w:t>for documenting th</w:t>
      </w:r>
      <w:r w:rsidR="00BB797C" w:rsidRPr="00C03387">
        <w:rPr>
          <w:sz w:val="22"/>
          <w:szCs w:val="22"/>
        </w:rPr>
        <w:t>e FAI</w:t>
      </w:r>
      <w:r w:rsidR="001D1CD2" w:rsidRPr="00C03387">
        <w:rPr>
          <w:sz w:val="22"/>
          <w:szCs w:val="22"/>
        </w:rPr>
        <w:t>.</w:t>
      </w:r>
    </w:p>
    <w:p w:rsidR="002822DE" w:rsidRPr="00C03387" w:rsidRDefault="002822DE" w:rsidP="00ED7226">
      <w:pPr>
        <w:pStyle w:val="Heading1"/>
        <w:numPr>
          <w:ilvl w:val="0"/>
          <w:numId w:val="0"/>
        </w:numPr>
        <w:spacing w:before="0" w:after="0"/>
        <w:rPr>
          <w:rStyle w:val="Heading2Char"/>
          <w:sz w:val="22"/>
        </w:rPr>
      </w:pPr>
    </w:p>
    <w:p w:rsidR="002822DE" w:rsidRPr="00C03387" w:rsidRDefault="002822DE" w:rsidP="00FC0B62">
      <w:pPr>
        <w:pStyle w:val="Heading2"/>
      </w:pPr>
      <w:r w:rsidRPr="00C03387">
        <w:t>Scope</w:t>
      </w:r>
    </w:p>
    <w:p w:rsidR="002822DE" w:rsidRPr="00C03387" w:rsidRDefault="002E5408" w:rsidP="002822DE">
      <w:pPr>
        <w:rPr>
          <w:rStyle w:val="Heading2Char"/>
          <w:sz w:val="22"/>
        </w:rPr>
      </w:pPr>
      <w:r w:rsidRPr="00C03387">
        <w:rPr>
          <w:sz w:val="22"/>
          <w:szCs w:val="22"/>
        </w:rPr>
        <w:t xml:space="preserve">The FAI </w:t>
      </w:r>
      <w:r w:rsidR="00E77893" w:rsidRPr="00C03387">
        <w:rPr>
          <w:sz w:val="22"/>
          <w:szCs w:val="22"/>
        </w:rPr>
        <w:t xml:space="preserve">process </w:t>
      </w:r>
      <w:r w:rsidR="002822DE" w:rsidRPr="00C03387">
        <w:rPr>
          <w:bCs/>
          <w:sz w:val="22"/>
          <w:szCs w:val="22"/>
        </w:rPr>
        <w:t>applies to material from outside suppliers and internal</w:t>
      </w:r>
      <w:r w:rsidR="00E77893" w:rsidRPr="00C03387">
        <w:rPr>
          <w:bCs/>
          <w:sz w:val="22"/>
          <w:szCs w:val="22"/>
        </w:rPr>
        <w:t xml:space="preserve"> Cubic Manufacturing and Procurement</w:t>
      </w:r>
      <w:r w:rsidR="002822DE" w:rsidRPr="00C03387">
        <w:rPr>
          <w:bCs/>
          <w:sz w:val="22"/>
          <w:szCs w:val="22"/>
        </w:rPr>
        <w:t xml:space="preserve"> </w:t>
      </w:r>
      <w:r w:rsidR="00E77893" w:rsidRPr="00C03387">
        <w:rPr>
          <w:bCs/>
          <w:sz w:val="22"/>
          <w:szCs w:val="22"/>
        </w:rPr>
        <w:t>(</w:t>
      </w:r>
      <w:r w:rsidR="002822DE" w:rsidRPr="00C03387">
        <w:rPr>
          <w:bCs/>
          <w:sz w:val="22"/>
          <w:szCs w:val="22"/>
        </w:rPr>
        <w:t>CMP</w:t>
      </w:r>
      <w:r w:rsidR="00E77893" w:rsidRPr="00C03387">
        <w:rPr>
          <w:bCs/>
          <w:sz w:val="22"/>
          <w:szCs w:val="22"/>
        </w:rPr>
        <w:t>)</w:t>
      </w:r>
      <w:r w:rsidR="002822DE" w:rsidRPr="00C03387">
        <w:rPr>
          <w:bCs/>
          <w:sz w:val="22"/>
          <w:szCs w:val="22"/>
        </w:rPr>
        <w:t xml:space="preserve"> departments.</w:t>
      </w:r>
    </w:p>
    <w:p w:rsidR="002822DE" w:rsidRPr="00C03387" w:rsidRDefault="002822DE" w:rsidP="00ED7226">
      <w:pPr>
        <w:pStyle w:val="Heading2"/>
        <w:numPr>
          <w:ilvl w:val="0"/>
          <w:numId w:val="0"/>
        </w:numPr>
        <w:spacing w:after="0"/>
      </w:pPr>
    </w:p>
    <w:p w:rsidR="00BB797C" w:rsidRPr="00C03387" w:rsidRDefault="00BB797C" w:rsidP="00FC0B62">
      <w:pPr>
        <w:pStyle w:val="Heading2"/>
      </w:pPr>
      <w:r w:rsidRPr="00C03387">
        <w:t>references</w:t>
      </w:r>
    </w:p>
    <w:p w:rsidR="00BB797C" w:rsidRPr="00C03387" w:rsidRDefault="00BB797C" w:rsidP="00CD3A98">
      <w:pPr>
        <w:pStyle w:val="BulletSS"/>
        <w:tabs>
          <w:tab w:val="clear" w:pos="1296"/>
          <w:tab w:val="num" w:pos="720"/>
        </w:tabs>
        <w:spacing w:after="60"/>
        <w:ind w:hanging="936"/>
        <w:rPr>
          <w:sz w:val="22"/>
          <w:szCs w:val="22"/>
        </w:rPr>
      </w:pPr>
      <w:r w:rsidRPr="00C03387">
        <w:rPr>
          <w:sz w:val="22"/>
          <w:szCs w:val="22"/>
        </w:rPr>
        <w:t>PF-030, F</w:t>
      </w:r>
      <w:r w:rsidR="00D36B6C" w:rsidRPr="00C03387">
        <w:rPr>
          <w:sz w:val="22"/>
          <w:szCs w:val="22"/>
        </w:rPr>
        <w:t>irst Article Inspection</w:t>
      </w:r>
      <w:r w:rsidR="007636C3" w:rsidRPr="00C03387">
        <w:rPr>
          <w:sz w:val="22"/>
          <w:szCs w:val="22"/>
        </w:rPr>
        <w:t xml:space="preserve"> Process Flow</w:t>
      </w:r>
    </w:p>
    <w:p w:rsidR="00BB797C" w:rsidRPr="00C03387" w:rsidRDefault="00D36B6C" w:rsidP="00CD3A98">
      <w:pPr>
        <w:pStyle w:val="BulletSS"/>
        <w:tabs>
          <w:tab w:val="clear" w:pos="1296"/>
          <w:tab w:val="num" w:pos="720"/>
        </w:tabs>
        <w:ind w:hanging="936"/>
        <w:rPr>
          <w:sz w:val="22"/>
          <w:szCs w:val="22"/>
        </w:rPr>
      </w:pPr>
      <w:r w:rsidRPr="00C03387">
        <w:rPr>
          <w:rFonts w:cs="Arial"/>
          <w:sz w:val="22"/>
          <w:szCs w:val="22"/>
        </w:rPr>
        <w:t>F-</w:t>
      </w:r>
      <w:r w:rsidR="00BB797C" w:rsidRPr="00C03387">
        <w:rPr>
          <w:rFonts w:cs="Arial"/>
          <w:sz w:val="22"/>
          <w:szCs w:val="22"/>
        </w:rPr>
        <w:t xml:space="preserve">008, FAI Template/Attribute Sheet </w:t>
      </w:r>
    </w:p>
    <w:p w:rsidR="00BB797C" w:rsidRPr="00C03387" w:rsidRDefault="00BB797C" w:rsidP="00BB797C">
      <w:pPr>
        <w:pStyle w:val="BulletSS"/>
        <w:numPr>
          <w:ilvl w:val="0"/>
          <w:numId w:val="0"/>
        </w:numPr>
        <w:ind w:left="864"/>
        <w:rPr>
          <w:sz w:val="22"/>
          <w:szCs w:val="22"/>
        </w:rPr>
      </w:pPr>
    </w:p>
    <w:p w:rsidR="002822DE" w:rsidRPr="00C03387" w:rsidRDefault="00BB797C" w:rsidP="00FC0B62">
      <w:pPr>
        <w:pStyle w:val="Heading2"/>
        <w:rPr>
          <w:rStyle w:val="Strong"/>
          <w:b/>
          <w:bCs w:val="0"/>
          <w:sz w:val="22"/>
        </w:rPr>
      </w:pPr>
      <w:r w:rsidRPr="00C03387">
        <w:t xml:space="preserve">terms and </w:t>
      </w:r>
      <w:r w:rsidR="002822DE" w:rsidRPr="00C03387">
        <w:t>DEFINITIONS</w:t>
      </w:r>
    </w:p>
    <w:p w:rsidR="002822DE" w:rsidRPr="00C03387" w:rsidRDefault="00D36B6C" w:rsidP="002822DE">
      <w:pPr>
        <w:spacing w:after="120"/>
        <w:rPr>
          <w:strike/>
          <w:sz w:val="22"/>
          <w:szCs w:val="22"/>
        </w:rPr>
      </w:pPr>
      <w:r w:rsidRPr="00C03387">
        <w:rPr>
          <w:b/>
          <w:sz w:val="22"/>
          <w:szCs w:val="22"/>
        </w:rPr>
        <w:t>A</w:t>
      </w:r>
      <w:r w:rsidR="002822DE" w:rsidRPr="00C03387">
        <w:rPr>
          <w:b/>
          <w:sz w:val="22"/>
          <w:szCs w:val="22"/>
        </w:rPr>
        <w:t>ssembly:</w:t>
      </w:r>
      <w:r w:rsidR="002822DE" w:rsidRPr="00C03387">
        <w:rPr>
          <w:sz w:val="22"/>
          <w:szCs w:val="22"/>
        </w:rPr>
        <w:t xml:space="preserve"> A group of components combined to create a unique assembly </w:t>
      </w:r>
      <w:r w:rsidR="002F03E8" w:rsidRPr="00C03387">
        <w:rPr>
          <w:sz w:val="22"/>
          <w:szCs w:val="22"/>
        </w:rPr>
        <w:t>which is based on approved build documentation.</w:t>
      </w:r>
    </w:p>
    <w:p w:rsidR="00C30068" w:rsidRPr="00C03387" w:rsidRDefault="00D36B6C" w:rsidP="002822DE">
      <w:pPr>
        <w:spacing w:after="120"/>
        <w:rPr>
          <w:sz w:val="22"/>
          <w:szCs w:val="22"/>
        </w:rPr>
      </w:pPr>
      <w:r w:rsidRPr="00C03387">
        <w:rPr>
          <w:b/>
          <w:sz w:val="22"/>
          <w:szCs w:val="22"/>
        </w:rPr>
        <w:t>B</w:t>
      </w:r>
      <w:r w:rsidR="007636C3" w:rsidRPr="00C03387">
        <w:rPr>
          <w:b/>
          <w:sz w:val="22"/>
          <w:szCs w:val="22"/>
        </w:rPr>
        <w:t>reak in P</w:t>
      </w:r>
      <w:r w:rsidR="002822DE" w:rsidRPr="00C03387">
        <w:rPr>
          <w:b/>
          <w:sz w:val="22"/>
          <w:szCs w:val="22"/>
        </w:rPr>
        <w:t>roduction:</w:t>
      </w:r>
      <w:r w:rsidR="002822DE" w:rsidRPr="00C03387">
        <w:rPr>
          <w:sz w:val="22"/>
          <w:szCs w:val="22"/>
        </w:rPr>
        <w:t xml:space="preserve"> </w:t>
      </w:r>
      <w:r w:rsidR="00E77893" w:rsidRPr="00C03387">
        <w:rPr>
          <w:sz w:val="22"/>
          <w:szCs w:val="22"/>
        </w:rPr>
        <w:t xml:space="preserve">A work stoppage which causes an interruption in a steady flow of product. </w:t>
      </w:r>
      <w:r w:rsidR="002822DE" w:rsidRPr="00C03387">
        <w:rPr>
          <w:sz w:val="22"/>
          <w:szCs w:val="22"/>
        </w:rPr>
        <w:t xml:space="preserve">This typically involves teardown of a production line or machine so that a different product </w:t>
      </w:r>
      <w:r w:rsidR="00E77893" w:rsidRPr="00C03387">
        <w:rPr>
          <w:sz w:val="22"/>
          <w:szCs w:val="22"/>
        </w:rPr>
        <w:t xml:space="preserve">may </w:t>
      </w:r>
      <w:r w:rsidR="002822DE" w:rsidRPr="00C03387">
        <w:rPr>
          <w:sz w:val="22"/>
          <w:szCs w:val="22"/>
        </w:rPr>
        <w:t xml:space="preserve">be produced before resetting to produce the initial product. </w:t>
      </w:r>
    </w:p>
    <w:p w:rsidR="00B167B2" w:rsidRPr="00C03387" w:rsidRDefault="00C30068" w:rsidP="002822DE">
      <w:pPr>
        <w:spacing w:after="120"/>
        <w:rPr>
          <w:sz w:val="22"/>
          <w:szCs w:val="22"/>
        </w:rPr>
      </w:pPr>
      <w:r w:rsidRPr="00C03387">
        <w:rPr>
          <w:sz w:val="22"/>
          <w:szCs w:val="22"/>
        </w:rPr>
        <w:t xml:space="preserve">A break in production </w:t>
      </w:r>
      <w:r w:rsidR="00B167B2" w:rsidRPr="00C03387">
        <w:rPr>
          <w:sz w:val="22"/>
          <w:szCs w:val="22"/>
        </w:rPr>
        <w:t xml:space="preserve">may </w:t>
      </w:r>
      <w:r w:rsidR="002822DE" w:rsidRPr="00C03387">
        <w:rPr>
          <w:sz w:val="22"/>
          <w:szCs w:val="22"/>
        </w:rPr>
        <w:t xml:space="preserve">include a </w:t>
      </w:r>
      <w:r w:rsidR="00B167B2" w:rsidRPr="00C03387">
        <w:rPr>
          <w:sz w:val="22"/>
          <w:szCs w:val="22"/>
        </w:rPr>
        <w:t xml:space="preserve">situation in which </w:t>
      </w:r>
      <w:r w:rsidR="002822DE" w:rsidRPr="00C03387">
        <w:rPr>
          <w:sz w:val="22"/>
          <w:szCs w:val="22"/>
        </w:rPr>
        <w:t>the product has not been produced for a period of time but the pro</w:t>
      </w:r>
      <w:r w:rsidR="00B167B2" w:rsidRPr="00C03387">
        <w:rPr>
          <w:sz w:val="22"/>
          <w:szCs w:val="22"/>
        </w:rPr>
        <w:t xml:space="preserve">duction line or machine remains </w:t>
      </w:r>
      <w:r w:rsidR="002822DE" w:rsidRPr="00C03387">
        <w:rPr>
          <w:sz w:val="22"/>
          <w:szCs w:val="22"/>
        </w:rPr>
        <w:t xml:space="preserve">set up. </w:t>
      </w:r>
    </w:p>
    <w:p w:rsidR="002822DE" w:rsidRPr="00C03387" w:rsidRDefault="00B167B2" w:rsidP="002822DE">
      <w:pPr>
        <w:spacing w:after="120"/>
        <w:rPr>
          <w:sz w:val="22"/>
          <w:szCs w:val="22"/>
        </w:rPr>
      </w:pPr>
      <w:r w:rsidRPr="00C03387">
        <w:rPr>
          <w:sz w:val="22"/>
          <w:szCs w:val="22"/>
        </w:rPr>
        <w:t xml:space="preserve">A break in production </w:t>
      </w:r>
      <w:r w:rsidR="0087229C" w:rsidRPr="00C03387">
        <w:rPr>
          <w:sz w:val="22"/>
          <w:szCs w:val="22"/>
        </w:rPr>
        <w:t xml:space="preserve">may </w:t>
      </w:r>
      <w:r w:rsidR="002822DE" w:rsidRPr="00C03387">
        <w:rPr>
          <w:sz w:val="22"/>
          <w:szCs w:val="22"/>
        </w:rPr>
        <w:t>a</w:t>
      </w:r>
      <w:r w:rsidR="0087229C" w:rsidRPr="00C03387">
        <w:rPr>
          <w:sz w:val="22"/>
          <w:szCs w:val="22"/>
        </w:rPr>
        <w:t>lso include</w:t>
      </w:r>
      <w:r w:rsidR="002822DE" w:rsidRPr="00C03387">
        <w:rPr>
          <w:sz w:val="22"/>
          <w:szCs w:val="22"/>
        </w:rPr>
        <w:t xml:space="preserve"> machine or tool </w:t>
      </w:r>
      <w:r w:rsidR="0087229C" w:rsidRPr="00C03387">
        <w:rPr>
          <w:sz w:val="22"/>
          <w:szCs w:val="22"/>
        </w:rPr>
        <w:t>repair,</w:t>
      </w:r>
      <w:r w:rsidR="002822DE" w:rsidRPr="00C03387">
        <w:rPr>
          <w:sz w:val="22"/>
          <w:szCs w:val="22"/>
        </w:rPr>
        <w:t xml:space="preserve"> software </w:t>
      </w:r>
      <w:r w:rsidR="0087229C" w:rsidRPr="00C03387">
        <w:rPr>
          <w:sz w:val="22"/>
          <w:szCs w:val="22"/>
        </w:rPr>
        <w:t>programming revision</w:t>
      </w:r>
      <w:r w:rsidR="00892323" w:rsidRPr="00C03387">
        <w:rPr>
          <w:sz w:val="22"/>
          <w:szCs w:val="22"/>
        </w:rPr>
        <w:t>,</w:t>
      </w:r>
      <w:r w:rsidR="0087229C" w:rsidRPr="00C03387">
        <w:rPr>
          <w:sz w:val="22"/>
          <w:szCs w:val="22"/>
        </w:rPr>
        <w:t xml:space="preserve"> </w:t>
      </w:r>
      <w:r w:rsidR="002822DE" w:rsidRPr="00C03387">
        <w:rPr>
          <w:sz w:val="22"/>
          <w:szCs w:val="22"/>
        </w:rPr>
        <w:t xml:space="preserve">and subsequent verification </w:t>
      </w:r>
      <w:r w:rsidR="00BE1C80" w:rsidRPr="00C03387">
        <w:rPr>
          <w:sz w:val="22"/>
          <w:szCs w:val="22"/>
        </w:rPr>
        <w:t>of the repair or software update.</w:t>
      </w:r>
    </w:p>
    <w:p w:rsidR="00376ABC" w:rsidRPr="00C03387" w:rsidRDefault="00D36B6C" w:rsidP="002822DE">
      <w:pPr>
        <w:spacing w:after="120"/>
        <w:rPr>
          <w:b/>
          <w:sz w:val="22"/>
          <w:szCs w:val="22"/>
        </w:rPr>
      </w:pPr>
      <w:r w:rsidRPr="00C03387">
        <w:rPr>
          <w:b/>
          <w:sz w:val="22"/>
          <w:szCs w:val="22"/>
        </w:rPr>
        <w:t>B</w:t>
      </w:r>
      <w:r w:rsidR="00376ABC" w:rsidRPr="00C03387">
        <w:rPr>
          <w:b/>
          <w:sz w:val="22"/>
          <w:szCs w:val="22"/>
        </w:rPr>
        <w:t xml:space="preserve">ubbled drawing: </w:t>
      </w:r>
      <w:r w:rsidR="00376ABC" w:rsidRPr="00C03387">
        <w:rPr>
          <w:rFonts w:cs="Arial"/>
          <w:sz w:val="22"/>
          <w:szCs w:val="22"/>
        </w:rPr>
        <w:t xml:space="preserve">A drawing that has all notes and measurable features identified, normally corresponding to the items of an inspection report or </w:t>
      </w:r>
      <w:r w:rsidR="002E5408" w:rsidRPr="00C03387">
        <w:rPr>
          <w:rFonts w:cs="Arial"/>
          <w:sz w:val="22"/>
          <w:szCs w:val="22"/>
        </w:rPr>
        <w:t>the attribute s</w:t>
      </w:r>
      <w:r w:rsidR="00376ABC" w:rsidRPr="00C03387">
        <w:rPr>
          <w:rFonts w:cs="Arial"/>
          <w:sz w:val="22"/>
          <w:szCs w:val="22"/>
        </w:rPr>
        <w:t>heet.</w:t>
      </w:r>
    </w:p>
    <w:p w:rsidR="00376ABC" w:rsidRPr="00C03387" w:rsidRDefault="00D36B6C" w:rsidP="002822DE">
      <w:pPr>
        <w:spacing w:after="120"/>
        <w:rPr>
          <w:b/>
          <w:sz w:val="22"/>
          <w:szCs w:val="22"/>
        </w:rPr>
      </w:pPr>
      <w:r w:rsidRPr="00C03387">
        <w:rPr>
          <w:b/>
          <w:sz w:val="22"/>
          <w:szCs w:val="22"/>
        </w:rPr>
        <w:t>B</w:t>
      </w:r>
      <w:r w:rsidR="00376ABC" w:rsidRPr="00C03387">
        <w:rPr>
          <w:b/>
          <w:sz w:val="22"/>
          <w:szCs w:val="22"/>
        </w:rPr>
        <w:t xml:space="preserve">uild documentation: </w:t>
      </w:r>
      <w:r w:rsidR="00376ABC" w:rsidRPr="00C03387">
        <w:rPr>
          <w:rFonts w:cs="Arial"/>
          <w:sz w:val="22"/>
          <w:szCs w:val="22"/>
        </w:rPr>
        <w:t>Build documentation normally consisting of drawing(s) or models, specifications, software, purchase order provisions</w:t>
      </w:r>
      <w:r w:rsidR="002E5408" w:rsidRPr="00C03387">
        <w:rPr>
          <w:rFonts w:cs="Arial"/>
          <w:sz w:val="22"/>
          <w:szCs w:val="22"/>
        </w:rPr>
        <w:t>,</w:t>
      </w:r>
      <w:r w:rsidR="00376ABC" w:rsidRPr="00C03387">
        <w:rPr>
          <w:rFonts w:cs="Arial"/>
          <w:sz w:val="22"/>
          <w:szCs w:val="22"/>
        </w:rPr>
        <w:t xml:space="preserve"> or related documentation that provides product definition.</w:t>
      </w:r>
    </w:p>
    <w:p w:rsidR="006A6CAD" w:rsidRPr="00C03387" w:rsidRDefault="002822DE" w:rsidP="002822DE">
      <w:pPr>
        <w:spacing w:after="120"/>
        <w:rPr>
          <w:sz w:val="22"/>
          <w:szCs w:val="22"/>
        </w:rPr>
      </w:pPr>
      <w:r w:rsidRPr="00C03387">
        <w:rPr>
          <w:b/>
          <w:sz w:val="22"/>
          <w:szCs w:val="22"/>
        </w:rPr>
        <w:t>CMP:</w:t>
      </w:r>
      <w:r w:rsidRPr="00C03387">
        <w:rPr>
          <w:sz w:val="22"/>
          <w:szCs w:val="22"/>
        </w:rPr>
        <w:t xml:space="preserve"> Cubic </w:t>
      </w:r>
      <w:r w:rsidR="00A84C80" w:rsidRPr="00C03387">
        <w:rPr>
          <w:sz w:val="22"/>
          <w:szCs w:val="22"/>
        </w:rPr>
        <w:t>Manufacturing and Procurement, the</w:t>
      </w:r>
      <w:r w:rsidRPr="00C03387">
        <w:rPr>
          <w:sz w:val="22"/>
          <w:szCs w:val="22"/>
        </w:rPr>
        <w:t xml:space="preserve"> manufacturing</w:t>
      </w:r>
      <w:r w:rsidR="003A2DD6" w:rsidRPr="00C03387">
        <w:rPr>
          <w:sz w:val="22"/>
          <w:szCs w:val="22"/>
        </w:rPr>
        <w:t xml:space="preserve"> division of Cubic Corporation, o</w:t>
      </w:r>
      <w:r w:rsidRPr="00C03387">
        <w:rPr>
          <w:sz w:val="22"/>
          <w:szCs w:val="22"/>
        </w:rPr>
        <w:t>ften</w:t>
      </w:r>
      <w:r w:rsidR="003A2DD6" w:rsidRPr="00C03387">
        <w:rPr>
          <w:sz w:val="22"/>
          <w:szCs w:val="22"/>
        </w:rPr>
        <w:t xml:space="preserve"> referred to as Cubic</w:t>
      </w:r>
      <w:r w:rsidR="00281D6F" w:rsidRPr="00C03387">
        <w:rPr>
          <w:sz w:val="22"/>
          <w:szCs w:val="22"/>
        </w:rPr>
        <w:t>.</w:t>
      </w:r>
    </w:p>
    <w:p w:rsidR="009327A8" w:rsidRPr="00C03387" w:rsidRDefault="00FC0B62" w:rsidP="002822DE">
      <w:pPr>
        <w:spacing w:after="120"/>
        <w:rPr>
          <w:rFonts w:cs="Arial"/>
          <w:sz w:val="22"/>
          <w:szCs w:val="22"/>
          <w:u w:val="single"/>
        </w:rPr>
      </w:pPr>
      <w:r w:rsidRPr="00C03387">
        <w:rPr>
          <w:b/>
          <w:sz w:val="22"/>
          <w:szCs w:val="22"/>
        </w:rPr>
        <w:t>Co</w:t>
      </w:r>
      <w:r w:rsidR="009327A8" w:rsidRPr="00C03387">
        <w:rPr>
          <w:b/>
          <w:sz w:val="22"/>
          <w:szCs w:val="22"/>
        </w:rPr>
        <w:t xml:space="preserve">C: </w:t>
      </w:r>
      <w:r w:rsidRPr="00C03387">
        <w:rPr>
          <w:rFonts w:cs="Arial"/>
          <w:sz w:val="22"/>
          <w:szCs w:val="22"/>
        </w:rPr>
        <w:t>Certificate of C</w:t>
      </w:r>
      <w:r w:rsidR="009327A8" w:rsidRPr="00C03387">
        <w:rPr>
          <w:rFonts w:cs="Arial"/>
          <w:sz w:val="22"/>
          <w:szCs w:val="22"/>
        </w:rPr>
        <w:t xml:space="preserve">onformance. </w:t>
      </w:r>
      <w:r w:rsidRPr="00C03387">
        <w:rPr>
          <w:rFonts w:cs="Arial"/>
          <w:sz w:val="22"/>
          <w:szCs w:val="22"/>
        </w:rPr>
        <w:t xml:space="preserve"> </w:t>
      </w:r>
      <w:r w:rsidR="00C96398" w:rsidRPr="00C03387">
        <w:rPr>
          <w:rFonts w:cs="Arial"/>
          <w:sz w:val="22"/>
          <w:szCs w:val="22"/>
        </w:rPr>
        <w:t>Document</w:t>
      </w:r>
      <w:r w:rsidR="009327A8" w:rsidRPr="00C03387">
        <w:rPr>
          <w:rFonts w:cs="Arial"/>
          <w:sz w:val="22"/>
          <w:szCs w:val="22"/>
        </w:rPr>
        <w:t xml:space="preserve"> provided by the source of material or services </w:t>
      </w:r>
      <w:r w:rsidRPr="00C03387">
        <w:rPr>
          <w:rFonts w:cs="Arial"/>
          <w:sz w:val="22"/>
          <w:szCs w:val="22"/>
        </w:rPr>
        <w:t xml:space="preserve">certifying </w:t>
      </w:r>
      <w:r w:rsidR="009327A8" w:rsidRPr="00C03387">
        <w:rPr>
          <w:rFonts w:cs="Arial"/>
          <w:sz w:val="22"/>
          <w:szCs w:val="22"/>
        </w:rPr>
        <w:t>compliance to the specification and/or contractual requirements for a given product.</w:t>
      </w:r>
    </w:p>
    <w:p w:rsidR="00DE126F" w:rsidRPr="00C03387" w:rsidRDefault="00892323" w:rsidP="002822DE">
      <w:pPr>
        <w:spacing w:after="120"/>
        <w:rPr>
          <w:sz w:val="22"/>
          <w:szCs w:val="22"/>
        </w:rPr>
      </w:pPr>
      <w:r w:rsidRPr="00C03387">
        <w:rPr>
          <w:b/>
          <w:sz w:val="22"/>
          <w:szCs w:val="22"/>
        </w:rPr>
        <w:t>COTS:</w:t>
      </w:r>
      <w:r w:rsidR="00E276FE" w:rsidRPr="00C03387">
        <w:rPr>
          <w:sz w:val="22"/>
          <w:szCs w:val="22"/>
        </w:rPr>
        <w:t xml:space="preserve"> commercial off-the-s</w:t>
      </w:r>
      <w:r w:rsidR="00D36B6C" w:rsidRPr="00C03387">
        <w:rPr>
          <w:sz w:val="22"/>
          <w:szCs w:val="22"/>
        </w:rPr>
        <w:t>helf - c</w:t>
      </w:r>
      <w:r w:rsidR="002822DE" w:rsidRPr="00C03387">
        <w:rPr>
          <w:sz w:val="22"/>
          <w:szCs w:val="22"/>
        </w:rPr>
        <w:t>omponents or parts</w:t>
      </w:r>
      <w:r w:rsidR="003A2DD6" w:rsidRPr="00C03387">
        <w:rPr>
          <w:sz w:val="22"/>
          <w:szCs w:val="22"/>
        </w:rPr>
        <w:t xml:space="preserve"> </w:t>
      </w:r>
      <w:r w:rsidR="002822DE" w:rsidRPr="00C03387">
        <w:rPr>
          <w:sz w:val="22"/>
          <w:szCs w:val="22"/>
        </w:rPr>
        <w:t>readily available to the general public</w:t>
      </w:r>
      <w:r w:rsidR="00DE126F" w:rsidRPr="00C03387">
        <w:rPr>
          <w:sz w:val="22"/>
          <w:szCs w:val="22"/>
        </w:rPr>
        <w:t>. E</w:t>
      </w:r>
      <w:r w:rsidR="003D5694" w:rsidRPr="00C03387">
        <w:rPr>
          <w:sz w:val="22"/>
          <w:szCs w:val="22"/>
        </w:rPr>
        <w:t>xamples</w:t>
      </w:r>
      <w:r w:rsidR="00DE126F" w:rsidRPr="00C03387">
        <w:rPr>
          <w:sz w:val="22"/>
          <w:szCs w:val="22"/>
        </w:rPr>
        <w:t>:</w:t>
      </w:r>
    </w:p>
    <w:p w:rsidR="00DE126F" w:rsidRPr="00C03387" w:rsidRDefault="00DE126F" w:rsidP="0070554E">
      <w:pPr>
        <w:pStyle w:val="BulletSS"/>
        <w:tabs>
          <w:tab w:val="clear" w:pos="1296"/>
          <w:tab w:val="num" w:pos="720"/>
        </w:tabs>
        <w:spacing w:after="60"/>
        <w:ind w:hanging="936"/>
        <w:rPr>
          <w:sz w:val="22"/>
          <w:szCs w:val="22"/>
        </w:rPr>
      </w:pPr>
      <w:r w:rsidRPr="00C03387">
        <w:rPr>
          <w:sz w:val="22"/>
          <w:szCs w:val="22"/>
        </w:rPr>
        <w:lastRenderedPageBreak/>
        <w:t>resistors</w:t>
      </w:r>
    </w:p>
    <w:p w:rsidR="00DE126F" w:rsidRPr="00C03387" w:rsidRDefault="00345E02" w:rsidP="0070554E">
      <w:pPr>
        <w:pStyle w:val="BulletSS"/>
        <w:tabs>
          <w:tab w:val="clear" w:pos="1296"/>
          <w:tab w:val="num" w:pos="720"/>
        </w:tabs>
        <w:spacing w:after="60"/>
        <w:ind w:hanging="936"/>
        <w:rPr>
          <w:sz w:val="22"/>
          <w:szCs w:val="22"/>
        </w:rPr>
      </w:pPr>
      <w:r w:rsidRPr="00C03387">
        <w:rPr>
          <w:sz w:val="22"/>
          <w:szCs w:val="22"/>
        </w:rPr>
        <w:t>fasteners</w:t>
      </w:r>
    </w:p>
    <w:p w:rsidR="00DE126F" w:rsidRPr="00C03387" w:rsidRDefault="00DE126F" w:rsidP="0070554E">
      <w:pPr>
        <w:pStyle w:val="BulletSS"/>
        <w:tabs>
          <w:tab w:val="clear" w:pos="1296"/>
          <w:tab w:val="num" w:pos="720"/>
        </w:tabs>
        <w:spacing w:after="60"/>
        <w:ind w:hanging="936"/>
        <w:rPr>
          <w:sz w:val="22"/>
          <w:szCs w:val="22"/>
        </w:rPr>
      </w:pPr>
      <w:r w:rsidRPr="00C03387">
        <w:rPr>
          <w:sz w:val="22"/>
          <w:szCs w:val="22"/>
        </w:rPr>
        <w:t>adhesives</w:t>
      </w:r>
    </w:p>
    <w:p w:rsidR="009327A8" w:rsidRPr="00C03387" w:rsidRDefault="009327A8" w:rsidP="009327A8">
      <w:pPr>
        <w:pStyle w:val="BulletSS"/>
        <w:tabs>
          <w:tab w:val="clear" w:pos="1296"/>
          <w:tab w:val="num" w:pos="720"/>
        </w:tabs>
        <w:spacing w:after="120"/>
        <w:ind w:hanging="936"/>
        <w:rPr>
          <w:sz w:val="22"/>
          <w:szCs w:val="22"/>
        </w:rPr>
      </w:pPr>
      <w:r w:rsidRPr="00C03387">
        <w:rPr>
          <w:sz w:val="22"/>
          <w:szCs w:val="22"/>
        </w:rPr>
        <w:t>simple hardware</w:t>
      </w:r>
    </w:p>
    <w:tbl>
      <w:tblPr>
        <w:tblW w:w="6624" w:type="dxa"/>
        <w:jc w:val="center"/>
        <w:tblBorders>
          <w:top w:val="single" w:sz="6" w:space="0" w:color="auto"/>
          <w:left w:val="single" w:sz="6" w:space="0" w:color="auto"/>
          <w:bottom w:val="single" w:sz="18" w:space="0" w:color="auto"/>
          <w:right w:val="single" w:sz="12" w:space="0" w:color="auto"/>
        </w:tblBorders>
        <w:tblLayout w:type="fixed"/>
        <w:tblCellMar>
          <w:top w:w="58" w:type="dxa"/>
          <w:left w:w="288" w:type="dxa"/>
          <w:bottom w:w="144" w:type="dxa"/>
          <w:right w:w="288" w:type="dxa"/>
        </w:tblCellMar>
        <w:tblLook w:val="0000" w:firstRow="0" w:lastRow="0" w:firstColumn="0" w:lastColumn="0" w:noHBand="0" w:noVBand="0"/>
      </w:tblPr>
      <w:tblGrid>
        <w:gridCol w:w="6624"/>
      </w:tblGrid>
      <w:tr w:rsidR="009327A8" w:rsidRPr="00C03387">
        <w:trPr>
          <w:cantSplit/>
          <w:jc w:val="center"/>
        </w:trPr>
        <w:tc>
          <w:tcPr>
            <w:tcW w:w="6624" w:type="dxa"/>
          </w:tcPr>
          <w:p w:rsidR="009327A8" w:rsidRPr="00C03387" w:rsidRDefault="00C200B3">
            <w:pPr>
              <w:pStyle w:val="NoteHead"/>
              <w:tabs>
                <w:tab w:val="clear" w:pos="3222"/>
                <w:tab w:val="center" w:pos="3042"/>
              </w:tabs>
            </w:pPr>
            <w:r w:rsidRPr="00C03387">
              <w:rPr>
                <w:noProof/>
              </w:rPr>
              <w:drawing>
                <wp:inline distT="0" distB="0" distL="0" distR="0" wp14:anchorId="34E51444" wp14:editId="534735AA">
                  <wp:extent cx="523875" cy="495300"/>
                  <wp:effectExtent l="0" t="0" r="9525" b="0"/>
                  <wp:docPr id="2" name="Picture 2" descr="ISO Rea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SO Read 6"/>
                          <pic:cNvPicPr>
                            <a:picLocks noChangeAspect="1" noChangeArrowheads="1"/>
                          </pic:cNvPicPr>
                        </pic:nvPicPr>
                        <pic:blipFill>
                          <a:blip r:embed="rId9">
                            <a:extLst>
                              <a:ext uri="{28A0092B-C50C-407E-A947-70E740481C1C}">
                                <a14:useLocalDpi xmlns:a14="http://schemas.microsoft.com/office/drawing/2010/main" val="0"/>
                              </a:ext>
                            </a:extLst>
                          </a:blip>
                          <a:srcRect t="3491" b="3491"/>
                          <a:stretch>
                            <a:fillRect/>
                          </a:stretch>
                        </pic:blipFill>
                        <pic:spPr bwMode="auto">
                          <a:xfrm>
                            <a:off x="0" y="0"/>
                            <a:ext cx="523875" cy="495300"/>
                          </a:xfrm>
                          <a:prstGeom prst="rect">
                            <a:avLst/>
                          </a:prstGeom>
                          <a:noFill/>
                          <a:ln>
                            <a:noFill/>
                          </a:ln>
                        </pic:spPr>
                      </pic:pic>
                    </a:graphicData>
                  </a:graphic>
                </wp:inline>
              </w:drawing>
            </w:r>
            <w:r w:rsidR="009327A8" w:rsidRPr="00C03387">
              <w:tab/>
            </w:r>
            <w:r w:rsidR="009327A8" w:rsidRPr="00C03387">
              <w:rPr>
                <w:position w:val="32"/>
              </w:rPr>
              <w:t>NOTE</w:t>
            </w:r>
          </w:p>
          <w:p w:rsidR="009327A8" w:rsidRPr="00C03387" w:rsidRDefault="009327A8" w:rsidP="009327A8">
            <w:pPr>
              <w:pStyle w:val="BulletSS"/>
              <w:numPr>
                <w:ilvl w:val="0"/>
                <w:numId w:val="0"/>
              </w:numPr>
              <w:spacing w:after="120"/>
              <w:rPr>
                <w:i/>
                <w:sz w:val="22"/>
                <w:szCs w:val="22"/>
              </w:rPr>
            </w:pPr>
            <w:r w:rsidRPr="00C03387">
              <w:rPr>
                <w:i/>
                <w:sz w:val="22"/>
                <w:szCs w:val="22"/>
              </w:rPr>
              <w:t>Once a COTS component is added to a Cubic drawing and is identified as specification controlled or source controlled, the component is no longer considered a COTS component.</w:t>
            </w:r>
          </w:p>
          <w:p w:rsidR="009327A8" w:rsidRPr="00C03387" w:rsidRDefault="009327A8" w:rsidP="009327A8">
            <w:pPr>
              <w:pStyle w:val="BulletSS"/>
              <w:numPr>
                <w:ilvl w:val="0"/>
                <w:numId w:val="0"/>
              </w:numPr>
              <w:spacing w:after="120"/>
              <w:rPr>
                <w:i/>
                <w:sz w:val="22"/>
                <w:szCs w:val="22"/>
              </w:rPr>
            </w:pPr>
            <w:r w:rsidRPr="00C03387">
              <w:rPr>
                <w:i/>
                <w:sz w:val="22"/>
                <w:szCs w:val="22"/>
              </w:rPr>
              <w:t>See the definitions for specification controlled and source controlled in this section.</w:t>
            </w:r>
          </w:p>
        </w:tc>
      </w:tr>
    </w:tbl>
    <w:p w:rsidR="009327A8" w:rsidRPr="00C03387" w:rsidRDefault="009327A8"/>
    <w:p w:rsidR="009327A8" w:rsidRPr="00C03387" w:rsidRDefault="009327A8" w:rsidP="009327A8">
      <w:pPr>
        <w:spacing w:after="120"/>
        <w:rPr>
          <w:rFonts w:cs="Arial"/>
          <w:sz w:val="22"/>
          <w:szCs w:val="22"/>
          <w:u w:val="single"/>
        </w:rPr>
      </w:pPr>
      <w:r w:rsidRPr="00C03387">
        <w:rPr>
          <w:b/>
          <w:sz w:val="22"/>
          <w:szCs w:val="22"/>
        </w:rPr>
        <w:t xml:space="preserve">Delta FAI: </w:t>
      </w:r>
      <w:r w:rsidR="00DF55CA" w:rsidRPr="00C03387">
        <w:rPr>
          <w:sz w:val="22"/>
          <w:szCs w:val="22"/>
        </w:rPr>
        <w:t xml:space="preserve">See </w:t>
      </w:r>
      <w:r w:rsidR="00DF55CA" w:rsidRPr="00C03387">
        <w:rPr>
          <w:b/>
          <w:sz w:val="22"/>
          <w:szCs w:val="22"/>
        </w:rPr>
        <w:t>“</w:t>
      </w:r>
      <w:r w:rsidR="0002696C" w:rsidRPr="00C03387">
        <w:rPr>
          <w:sz w:val="22"/>
          <w:szCs w:val="22"/>
        </w:rPr>
        <w:t xml:space="preserve">Partial </w:t>
      </w:r>
      <w:r w:rsidR="00DF55CA" w:rsidRPr="00C03387">
        <w:rPr>
          <w:sz w:val="22"/>
          <w:szCs w:val="22"/>
        </w:rPr>
        <w:t>FAI”</w:t>
      </w:r>
    </w:p>
    <w:p w:rsidR="00654DD2" w:rsidRPr="00C03387" w:rsidRDefault="00654DD2" w:rsidP="00654DD2">
      <w:pPr>
        <w:spacing w:after="120"/>
        <w:rPr>
          <w:sz w:val="22"/>
          <w:szCs w:val="22"/>
        </w:rPr>
      </w:pPr>
      <w:r w:rsidRPr="00C03387">
        <w:rPr>
          <w:b/>
          <w:sz w:val="22"/>
          <w:szCs w:val="22"/>
        </w:rPr>
        <w:t xml:space="preserve">ECN / DCN / ECO: </w:t>
      </w:r>
      <w:r w:rsidRPr="00C03387">
        <w:rPr>
          <w:sz w:val="22"/>
          <w:szCs w:val="22"/>
        </w:rPr>
        <w:t>engineering change notice / drawing change notice / engineering change order. Official documentation of a change to a Cubic or customer design.</w:t>
      </w:r>
    </w:p>
    <w:p w:rsidR="002822DE" w:rsidRPr="00C03387" w:rsidRDefault="002822DE" w:rsidP="00483C6B">
      <w:pPr>
        <w:keepNext/>
        <w:keepLines/>
        <w:spacing w:after="120"/>
        <w:rPr>
          <w:strike/>
          <w:sz w:val="22"/>
          <w:szCs w:val="22"/>
        </w:rPr>
      </w:pPr>
      <w:r w:rsidRPr="00C03387">
        <w:rPr>
          <w:b/>
          <w:sz w:val="22"/>
          <w:szCs w:val="22"/>
        </w:rPr>
        <w:t>FAI:</w:t>
      </w:r>
      <w:r w:rsidR="009327A8" w:rsidRPr="00C03387">
        <w:rPr>
          <w:sz w:val="22"/>
          <w:szCs w:val="22"/>
        </w:rPr>
        <w:t xml:space="preserve"> First Article I</w:t>
      </w:r>
      <w:r w:rsidRPr="00C03387">
        <w:rPr>
          <w:sz w:val="22"/>
          <w:szCs w:val="22"/>
        </w:rPr>
        <w:t>nspection</w:t>
      </w:r>
      <w:r w:rsidR="009327A8" w:rsidRPr="00C03387">
        <w:rPr>
          <w:sz w:val="22"/>
          <w:szCs w:val="22"/>
        </w:rPr>
        <w:t>. A quality record providing</w:t>
      </w:r>
      <w:r w:rsidRPr="00C03387">
        <w:rPr>
          <w:sz w:val="22"/>
          <w:szCs w:val="22"/>
        </w:rPr>
        <w:t xml:space="preserve"> objective evidence </w:t>
      </w:r>
      <w:r w:rsidR="00281D6F" w:rsidRPr="00C03387">
        <w:rPr>
          <w:sz w:val="22"/>
          <w:szCs w:val="22"/>
        </w:rPr>
        <w:t xml:space="preserve">that all engineering design </w:t>
      </w:r>
      <w:r w:rsidRPr="00C03387">
        <w:rPr>
          <w:sz w:val="22"/>
          <w:szCs w:val="22"/>
        </w:rPr>
        <w:t>specification requirements are properly understood, accounted for, verified, and documented.</w:t>
      </w:r>
    </w:p>
    <w:p w:rsidR="00A15201" w:rsidRPr="00C03387" w:rsidRDefault="00A15201" w:rsidP="002822DE">
      <w:pPr>
        <w:spacing w:after="120"/>
        <w:rPr>
          <w:b/>
          <w:sz w:val="22"/>
          <w:szCs w:val="22"/>
        </w:rPr>
      </w:pPr>
      <w:r w:rsidRPr="00C03387">
        <w:rPr>
          <w:b/>
          <w:sz w:val="22"/>
          <w:szCs w:val="22"/>
        </w:rPr>
        <w:t xml:space="preserve">FAIR: </w:t>
      </w:r>
      <w:r w:rsidRPr="00C03387">
        <w:rPr>
          <w:sz w:val="22"/>
          <w:szCs w:val="22"/>
        </w:rPr>
        <w:t>First Article Inspection Report</w:t>
      </w:r>
    </w:p>
    <w:p w:rsidR="00654DD2" w:rsidRPr="00C03387" w:rsidRDefault="003E166B" w:rsidP="00654DD2">
      <w:pPr>
        <w:spacing w:after="120"/>
        <w:rPr>
          <w:rFonts w:cs="Arial"/>
          <w:sz w:val="22"/>
          <w:szCs w:val="22"/>
        </w:rPr>
      </w:pPr>
      <w:r w:rsidRPr="00C03387">
        <w:rPr>
          <w:b/>
          <w:sz w:val="22"/>
          <w:szCs w:val="22"/>
        </w:rPr>
        <w:t xml:space="preserve">IDO: </w:t>
      </w:r>
      <w:r w:rsidR="00FC0B62" w:rsidRPr="00C03387">
        <w:rPr>
          <w:sz w:val="22"/>
          <w:szCs w:val="22"/>
        </w:rPr>
        <w:t>I</w:t>
      </w:r>
      <w:r w:rsidRPr="00C03387">
        <w:rPr>
          <w:sz w:val="22"/>
          <w:szCs w:val="22"/>
        </w:rPr>
        <w:t>nter</w:t>
      </w:r>
      <w:r w:rsidR="00654DD2" w:rsidRPr="00C03387">
        <w:rPr>
          <w:sz w:val="22"/>
          <w:szCs w:val="22"/>
        </w:rPr>
        <w:t>-</w:t>
      </w:r>
      <w:r w:rsidR="003D2F1A" w:rsidRPr="00C03387">
        <w:rPr>
          <w:sz w:val="22"/>
          <w:szCs w:val="22"/>
        </w:rPr>
        <w:t>departmental o</w:t>
      </w:r>
      <w:r w:rsidRPr="00C03387">
        <w:rPr>
          <w:sz w:val="22"/>
          <w:szCs w:val="22"/>
        </w:rPr>
        <w:t>rder</w:t>
      </w:r>
      <w:r w:rsidR="00654DD2" w:rsidRPr="00C03387">
        <w:rPr>
          <w:sz w:val="22"/>
          <w:szCs w:val="22"/>
        </w:rPr>
        <w:t xml:space="preserve">. </w:t>
      </w:r>
      <w:r w:rsidR="00654DD2" w:rsidRPr="00C03387">
        <w:rPr>
          <w:rFonts w:cs="Arial"/>
          <w:sz w:val="22"/>
          <w:szCs w:val="22"/>
        </w:rPr>
        <w:t>A</w:t>
      </w:r>
      <w:r w:rsidR="00C96398" w:rsidRPr="00C03387">
        <w:rPr>
          <w:rFonts w:cs="Arial"/>
          <w:sz w:val="22"/>
          <w:szCs w:val="22"/>
        </w:rPr>
        <w:t>n order between CMP facilities for a product</w:t>
      </w:r>
      <w:r w:rsidR="00654DD2" w:rsidRPr="00C03387">
        <w:rPr>
          <w:rFonts w:cs="Arial"/>
          <w:sz w:val="22"/>
          <w:szCs w:val="22"/>
        </w:rPr>
        <w:t>, service</w:t>
      </w:r>
      <w:r w:rsidR="00C96398" w:rsidRPr="00C03387">
        <w:rPr>
          <w:rFonts w:cs="Arial"/>
          <w:sz w:val="22"/>
          <w:szCs w:val="22"/>
        </w:rPr>
        <w:t>,</w:t>
      </w:r>
      <w:r w:rsidR="00654DD2" w:rsidRPr="00C03387">
        <w:rPr>
          <w:rFonts w:cs="Arial"/>
          <w:sz w:val="22"/>
          <w:szCs w:val="22"/>
        </w:rPr>
        <w:t xml:space="preserve"> or sub-component of an assembly that may be used for production, spares</w:t>
      </w:r>
      <w:r w:rsidR="00C96398" w:rsidRPr="00C03387">
        <w:rPr>
          <w:rFonts w:cs="Arial"/>
          <w:sz w:val="22"/>
          <w:szCs w:val="22"/>
        </w:rPr>
        <w:t>,</w:t>
      </w:r>
      <w:r w:rsidR="00654DD2" w:rsidRPr="00C03387">
        <w:rPr>
          <w:rFonts w:cs="Arial"/>
          <w:sz w:val="22"/>
          <w:szCs w:val="22"/>
        </w:rPr>
        <w:t xml:space="preserve"> or</w:t>
      </w:r>
      <w:r w:rsidR="00C96398" w:rsidRPr="00C03387">
        <w:rPr>
          <w:rFonts w:cs="Arial"/>
          <w:sz w:val="22"/>
          <w:szCs w:val="22"/>
        </w:rPr>
        <w:t xml:space="preserve"> to support a depot repair.</w:t>
      </w:r>
    </w:p>
    <w:p w:rsidR="003E166B" w:rsidRPr="00C03387" w:rsidRDefault="00AB6D73" w:rsidP="002822DE">
      <w:pPr>
        <w:spacing w:after="120"/>
        <w:rPr>
          <w:b/>
          <w:sz w:val="22"/>
          <w:szCs w:val="22"/>
        </w:rPr>
      </w:pPr>
      <w:r w:rsidRPr="00C03387">
        <w:rPr>
          <w:b/>
          <w:sz w:val="22"/>
          <w:szCs w:val="22"/>
        </w:rPr>
        <w:t xml:space="preserve">LAI: </w:t>
      </w:r>
      <w:r w:rsidRPr="00C03387">
        <w:rPr>
          <w:rFonts w:cs="Arial"/>
          <w:sz w:val="22"/>
          <w:szCs w:val="22"/>
        </w:rPr>
        <w:t xml:space="preserve">Last Article Inspection. If required, i.e., as part of a product transfer or in-source / out- source activity, a representative </w:t>
      </w:r>
      <w:r w:rsidR="00072EDA" w:rsidRPr="00C03387">
        <w:rPr>
          <w:rFonts w:cs="Arial"/>
          <w:sz w:val="22"/>
          <w:szCs w:val="22"/>
        </w:rPr>
        <w:t xml:space="preserve">part may be evaluated to the FAI </w:t>
      </w:r>
      <w:r w:rsidRPr="00C03387">
        <w:rPr>
          <w:rFonts w:cs="Arial"/>
          <w:sz w:val="22"/>
          <w:szCs w:val="22"/>
        </w:rPr>
        <w:t>requirements in order to document the actual output of its current production, sometimes termed a “Golden Sample.”</w:t>
      </w:r>
    </w:p>
    <w:p w:rsidR="0031481D" w:rsidRPr="00C03387" w:rsidRDefault="0031481D" w:rsidP="0031481D">
      <w:pPr>
        <w:spacing w:after="120"/>
        <w:rPr>
          <w:rFonts w:cs="Arial"/>
          <w:sz w:val="22"/>
          <w:szCs w:val="22"/>
        </w:rPr>
      </w:pPr>
      <w:r w:rsidRPr="00C03387">
        <w:rPr>
          <w:rFonts w:cs="Arial"/>
          <w:b/>
          <w:sz w:val="22"/>
          <w:szCs w:val="22"/>
        </w:rPr>
        <w:t>Manufacturing Method:</w:t>
      </w:r>
      <w:r w:rsidRPr="00C03387">
        <w:rPr>
          <w:rFonts w:cs="Arial"/>
          <w:sz w:val="22"/>
          <w:szCs w:val="22"/>
        </w:rPr>
        <w:t xml:space="preserve"> Manufacturing methods consist of material, source of supply, location of manufacture, and/or process (equipment, fixturing, program, testing, etc.).</w:t>
      </w:r>
    </w:p>
    <w:p w:rsidR="00AB6D73" w:rsidRPr="00C03387" w:rsidRDefault="002822DE" w:rsidP="00AB6D73">
      <w:pPr>
        <w:spacing w:after="120"/>
        <w:rPr>
          <w:rFonts w:cs="Arial"/>
          <w:sz w:val="22"/>
          <w:szCs w:val="22"/>
        </w:rPr>
      </w:pPr>
      <w:r w:rsidRPr="00C03387">
        <w:rPr>
          <w:b/>
          <w:sz w:val="22"/>
          <w:szCs w:val="22"/>
        </w:rPr>
        <w:t>ODM:</w:t>
      </w:r>
      <w:r w:rsidR="00332DAD" w:rsidRPr="00C03387">
        <w:rPr>
          <w:sz w:val="22"/>
          <w:szCs w:val="22"/>
        </w:rPr>
        <w:t xml:space="preserve"> original design manufacturer</w:t>
      </w:r>
      <w:r w:rsidR="00AB6D73" w:rsidRPr="00C03387">
        <w:rPr>
          <w:sz w:val="22"/>
          <w:szCs w:val="22"/>
        </w:rPr>
        <w:t xml:space="preserve">. </w:t>
      </w:r>
      <w:r w:rsidR="005354DB">
        <w:rPr>
          <w:rFonts w:cs="Arial"/>
          <w:sz w:val="22"/>
          <w:szCs w:val="22"/>
        </w:rPr>
        <w:t>The OD</w:t>
      </w:r>
      <w:r w:rsidR="00AB6D73" w:rsidRPr="00C03387">
        <w:rPr>
          <w:rFonts w:cs="Arial"/>
          <w:sz w:val="22"/>
          <w:szCs w:val="22"/>
        </w:rPr>
        <w:t xml:space="preserve">M has the authority to change, modify or relax aspects of the build documentation. </w:t>
      </w:r>
    </w:p>
    <w:p w:rsidR="002822DE" w:rsidRPr="00C03387" w:rsidRDefault="002822DE" w:rsidP="002822DE">
      <w:pPr>
        <w:spacing w:after="120"/>
        <w:rPr>
          <w:rFonts w:cs="Arial"/>
          <w:sz w:val="22"/>
          <w:szCs w:val="22"/>
        </w:rPr>
      </w:pPr>
      <w:r w:rsidRPr="00C03387">
        <w:rPr>
          <w:b/>
          <w:sz w:val="22"/>
          <w:szCs w:val="22"/>
        </w:rPr>
        <w:t>OEM:</w:t>
      </w:r>
      <w:r w:rsidR="00332DAD" w:rsidRPr="00C03387">
        <w:rPr>
          <w:sz w:val="22"/>
          <w:szCs w:val="22"/>
        </w:rPr>
        <w:t xml:space="preserve"> original equipment manufacturer</w:t>
      </w:r>
      <w:r w:rsidR="00AB6D73" w:rsidRPr="00C03387">
        <w:rPr>
          <w:sz w:val="22"/>
          <w:szCs w:val="22"/>
        </w:rPr>
        <w:t xml:space="preserve">. </w:t>
      </w:r>
      <w:r w:rsidR="00AB6D73" w:rsidRPr="00C03387">
        <w:rPr>
          <w:rFonts w:cs="Arial"/>
          <w:sz w:val="22"/>
          <w:szCs w:val="22"/>
        </w:rPr>
        <w:t>The current manufacturer of the part or assembly, and</w:t>
      </w:r>
      <w:r w:rsidR="00AB6D73" w:rsidRPr="00C03387">
        <w:rPr>
          <w:rFonts w:cs="Arial"/>
          <w:sz w:val="22"/>
          <w:szCs w:val="22"/>
          <w:u w:val="single"/>
        </w:rPr>
        <w:t xml:space="preserve"> </w:t>
      </w:r>
      <w:r w:rsidR="00AB6D73" w:rsidRPr="00C03387">
        <w:rPr>
          <w:rFonts w:cs="Arial"/>
          <w:sz w:val="22"/>
          <w:szCs w:val="22"/>
        </w:rPr>
        <w:t>normally is also the OEM</w:t>
      </w:r>
      <w:r w:rsidR="005768CB" w:rsidRPr="00C03387">
        <w:rPr>
          <w:rFonts w:cs="Arial"/>
          <w:sz w:val="22"/>
          <w:szCs w:val="22"/>
        </w:rPr>
        <w:t xml:space="preserve"> of the part.</w:t>
      </w:r>
    </w:p>
    <w:p w:rsidR="00DF55CA" w:rsidRPr="00C03387" w:rsidRDefault="00DF55CA" w:rsidP="002822DE">
      <w:pPr>
        <w:spacing w:after="120"/>
        <w:rPr>
          <w:rFonts w:cs="Arial"/>
          <w:sz w:val="22"/>
          <w:szCs w:val="22"/>
        </w:rPr>
      </w:pPr>
      <w:r w:rsidRPr="00C03387">
        <w:rPr>
          <w:b/>
          <w:sz w:val="22"/>
          <w:szCs w:val="22"/>
        </w:rPr>
        <w:t xml:space="preserve">Partial FAI: </w:t>
      </w:r>
      <w:r w:rsidR="00DE1BF5" w:rsidRPr="00C03387">
        <w:rPr>
          <w:sz w:val="22"/>
          <w:szCs w:val="22"/>
        </w:rPr>
        <w:t>A</w:t>
      </w:r>
      <w:r w:rsidRPr="00C03387">
        <w:rPr>
          <w:rFonts w:cs="Arial"/>
          <w:sz w:val="22"/>
          <w:szCs w:val="22"/>
        </w:rPr>
        <w:t>n FAI performed on a previously verified part after a design, process, or tooling change that can potentially affect form, fit, or function.  The inspection requirements for a Partial FAI are based on affected characteristics and are documented, along with Baseline FAI information and reason for Partial FAI, in block 14 or equivalent of the FAIR.</w:t>
      </w:r>
    </w:p>
    <w:p w:rsidR="00DE1BF5" w:rsidRPr="00C03387" w:rsidRDefault="00DE1BF5" w:rsidP="001F652D">
      <w:pPr>
        <w:spacing w:after="120"/>
        <w:rPr>
          <w:b/>
          <w:sz w:val="22"/>
          <w:szCs w:val="22"/>
        </w:rPr>
      </w:pPr>
    </w:p>
    <w:p w:rsidR="00DE1BF5" w:rsidRPr="00C03387" w:rsidRDefault="00DE1BF5" w:rsidP="001F652D">
      <w:pPr>
        <w:spacing w:after="120"/>
        <w:rPr>
          <w:b/>
          <w:sz w:val="22"/>
          <w:szCs w:val="22"/>
        </w:rPr>
      </w:pPr>
    </w:p>
    <w:p w:rsidR="001F652D" w:rsidRPr="00C03387" w:rsidRDefault="001F652D" w:rsidP="001F652D">
      <w:pPr>
        <w:spacing w:after="120"/>
        <w:rPr>
          <w:sz w:val="22"/>
          <w:szCs w:val="22"/>
        </w:rPr>
      </w:pPr>
      <w:r w:rsidRPr="00C03387">
        <w:rPr>
          <w:b/>
          <w:sz w:val="22"/>
          <w:szCs w:val="22"/>
        </w:rPr>
        <w:lastRenderedPageBreak/>
        <w:t>Point Cloud:</w:t>
      </w:r>
      <w:r w:rsidRPr="00C03387">
        <w:rPr>
          <w:bCs/>
          <w:sz w:val="22"/>
          <w:szCs w:val="22"/>
        </w:rPr>
        <w:t xml:space="preserve"> is considered a data base containing points in three-dimensional coordinate system</w:t>
      </w:r>
      <w:r w:rsidRPr="00C03387">
        <w:rPr>
          <w:sz w:val="22"/>
          <w:szCs w:val="22"/>
        </w:rPr>
        <w:t xml:space="preserve">. </w:t>
      </w:r>
      <w:r w:rsidR="00012128" w:rsidRPr="00C03387">
        <w:rPr>
          <w:sz w:val="22"/>
          <w:szCs w:val="22"/>
        </w:rPr>
        <w:t xml:space="preserve"> A</w:t>
      </w:r>
      <w:r w:rsidRPr="00C03387">
        <w:rPr>
          <w:sz w:val="22"/>
          <w:szCs w:val="22"/>
        </w:rPr>
        <w:t xml:space="preserve"> </w:t>
      </w:r>
      <w:r w:rsidRPr="00C03387">
        <w:rPr>
          <w:bCs/>
          <w:sz w:val="22"/>
          <w:szCs w:val="22"/>
        </w:rPr>
        <w:t>point cloud is a very accurate digital record of an object or space</w:t>
      </w:r>
      <w:r w:rsidRPr="00C03387">
        <w:rPr>
          <w:sz w:val="22"/>
          <w:szCs w:val="22"/>
        </w:rPr>
        <w:t>. It is saved in form of a very large number of points that cover surfaces of a sensed object.</w:t>
      </w:r>
      <w:r w:rsidR="00D67F43" w:rsidRPr="00C03387">
        <w:rPr>
          <w:sz w:val="22"/>
          <w:szCs w:val="22"/>
        </w:rPr>
        <w:t xml:space="preserve"> This can be used to show a color map deviation of the rendered part in comparison to a designer’s CAD model.</w:t>
      </w:r>
    </w:p>
    <w:p w:rsidR="0031481D" w:rsidRPr="00C03387" w:rsidRDefault="00FC0B62" w:rsidP="0031481D">
      <w:pPr>
        <w:spacing w:after="120"/>
        <w:rPr>
          <w:rFonts w:cs="Arial"/>
          <w:sz w:val="22"/>
          <w:szCs w:val="22"/>
        </w:rPr>
      </w:pPr>
      <w:r w:rsidRPr="00C03387">
        <w:rPr>
          <w:rFonts w:cs="Arial"/>
          <w:b/>
          <w:sz w:val="22"/>
          <w:szCs w:val="22"/>
        </w:rPr>
        <w:t>P</w:t>
      </w:r>
      <w:r w:rsidR="0031481D" w:rsidRPr="00C03387">
        <w:rPr>
          <w:rFonts w:cs="Arial"/>
          <w:b/>
          <w:sz w:val="22"/>
          <w:szCs w:val="22"/>
        </w:rPr>
        <w:t>roduction change</w:t>
      </w:r>
      <w:r w:rsidR="0031481D" w:rsidRPr="00C03387">
        <w:rPr>
          <w:rFonts w:cs="Arial"/>
          <w:sz w:val="22"/>
          <w:szCs w:val="22"/>
        </w:rPr>
        <w:t>: Production changes to:</w:t>
      </w:r>
    </w:p>
    <w:p w:rsidR="0031481D" w:rsidRPr="00C03387" w:rsidRDefault="0031481D" w:rsidP="008A30EE">
      <w:pPr>
        <w:pStyle w:val="BulletSS"/>
        <w:tabs>
          <w:tab w:val="clear" w:pos="1296"/>
          <w:tab w:val="num" w:pos="720"/>
        </w:tabs>
        <w:spacing w:after="60"/>
        <w:ind w:hanging="936"/>
        <w:rPr>
          <w:sz w:val="22"/>
          <w:szCs w:val="22"/>
        </w:rPr>
      </w:pPr>
      <w:r w:rsidRPr="00C03387">
        <w:rPr>
          <w:rFonts w:cs="Arial"/>
          <w:sz w:val="22"/>
          <w:szCs w:val="22"/>
        </w:rPr>
        <w:t>build documentation</w:t>
      </w:r>
    </w:p>
    <w:p w:rsidR="0031481D" w:rsidRPr="00C03387" w:rsidRDefault="0031481D" w:rsidP="008A30EE">
      <w:pPr>
        <w:pStyle w:val="BulletSS"/>
        <w:tabs>
          <w:tab w:val="clear" w:pos="1296"/>
          <w:tab w:val="num" w:pos="720"/>
        </w:tabs>
        <w:spacing w:after="60"/>
        <w:ind w:hanging="936"/>
        <w:rPr>
          <w:sz w:val="22"/>
          <w:szCs w:val="22"/>
        </w:rPr>
      </w:pPr>
      <w:r w:rsidRPr="00C03387">
        <w:rPr>
          <w:rFonts w:cs="Arial"/>
          <w:sz w:val="22"/>
          <w:szCs w:val="22"/>
        </w:rPr>
        <w:t xml:space="preserve">manufacturing method </w:t>
      </w:r>
    </w:p>
    <w:p w:rsidR="0031481D" w:rsidRPr="00C03387" w:rsidRDefault="0031481D" w:rsidP="008A30EE">
      <w:pPr>
        <w:pStyle w:val="BulletSS"/>
        <w:tabs>
          <w:tab w:val="clear" w:pos="1296"/>
          <w:tab w:val="num" w:pos="720"/>
        </w:tabs>
        <w:spacing w:after="120"/>
        <w:ind w:hanging="936"/>
        <w:rPr>
          <w:sz w:val="22"/>
          <w:szCs w:val="22"/>
        </w:rPr>
      </w:pPr>
      <w:r w:rsidRPr="00C03387">
        <w:rPr>
          <w:rFonts w:cs="Arial"/>
          <w:sz w:val="22"/>
          <w:szCs w:val="22"/>
        </w:rPr>
        <w:t>observed or predicted change in tooling (e.</w:t>
      </w:r>
      <w:r w:rsidR="00C26670" w:rsidRPr="00C03387">
        <w:rPr>
          <w:rFonts w:cs="Arial"/>
          <w:sz w:val="22"/>
          <w:szCs w:val="22"/>
        </w:rPr>
        <w:t>g.</w:t>
      </w:r>
      <w:r w:rsidRPr="00C03387">
        <w:rPr>
          <w:rFonts w:cs="Arial"/>
          <w:sz w:val="22"/>
          <w:szCs w:val="22"/>
        </w:rPr>
        <w:t>, casting dies</w:t>
      </w:r>
      <w:r w:rsidR="00C26670" w:rsidRPr="00C03387">
        <w:rPr>
          <w:rFonts w:cs="Arial"/>
          <w:sz w:val="22"/>
          <w:szCs w:val="22"/>
        </w:rPr>
        <w:t>, injection molds</w:t>
      </w:r>
      <w:r w:rsidRPr="00C03387">
        <w:rPr>
          <w:rFonts w:cs="Arial"/>
          <w:sz w:val="22"/>
          <w:szCs w:val="22"/>
        </w:rPr>
        <w:t>).</w:t>
      </w:r>
    </w:p>
    <w:p w:rsidR="008258B4" w:rsidRPr="00C03387" w:rsidRDefault="00FC0B62" w:rsidP="003E166B">
      <w:pPr>
        <w:spacing w:after="120"/>
        <w:rPr>
          <w:b/>
          <w:sz w:val="22"/>
          <w:szCs w:val="22"/>
        </w:rPr>
      </w:pPr>
      <w:r w:rsidRPr="00C03387">
        <w:rPr>
          <w:b/>
          <w:sz w:val="22"/>
          <w:szCs w:val="22"/>
        </w:rPr>
        <w:t>R</w:t>
      </w:r>
      <w:r w:rsidR="008258B4" w:rsidRPr="00C03387">
        <w:rPr>
          <w:b/>
          <w:sz w:val="22"/>
          <w:szCs w:val="22"/>
        </w:rPr>
        <w:t xml:space="preserve">aw material: </w:t>
      </w:r>
      <w:r w:rsidR="008258B4" w:rsidRPr="00C03387">
        <w:rPr>
          <w:rStyle w:val="Strong"/>
          <w:rFonts w:cs="Arial"/>
          <w:b w:val="0"/>
          <w:bCs w:val="0"/>
          <w:sz w:val="22"/>
          <w:szCs w:val="22"/>
        </w:rPr>
        <w:t>Raw material such as bulk metals, fabric, and raw castings.</w:t>
      </w:r>
    </w:p>
    <w:p w:rsidR="003E166B" w:rsidRPr="00C03387" w:rsidRDefault="00FC0B62" w:rsidP="003E166B">
      <w:pPr>
        <w:spacing w:after="120"/>
        <w:rPr>
          <w:b/>
          <w:strike/>
          <w:sz w:val="22"/>
          <w:szCs w:val="22"/>
        </w:rPr>
      </w:pPr>
      <w:r w:rsidRPr="00C03387">
        <w:rPr>
          <w:b/>
          <w:sz w:val="22"/>
          <w:szCs w:val="22"/>
        </w:rPr>
        <w:t>S</w:t>
      </w:r>
      <w:r w:rsidR="003E166B" w:rsidRPr="00C03387">
        <w:rPr>
          <w:b/>
          <w:sz w:val="22"/>
          <w:szCs w:val="22"/>
        </w:rPr>
        <w:t>ource controlled:</w:t>
      </w:r>
      <w:r w:rsidR="003E166B" w:rsidRPr="00C03387">
        <w:rPr>
          <w:sz w:val="22"/>
          <w:szCs w:val="22"/>
        </w:rPr>
        <w:t xml:space="preserve"> Identifies the supplier which must be used for acquisition of a specific component. </w:t>
      </w:r>
    </w:p>
    <w:p w:rsidR="0077157F" w:rsidRPr="00C03387" w:rsidRDefault="00FC0B62" w:rsidP="00483C6B">
      <w:pPr>
        <w:spacing w:after="120"/>
        <w:rPr>
          <w:rStyle w:val="Strong"/>
          <w:bCs w:val="0"/>
          <w:strike/>
          <w:sz w:val="22"/>
          <w:szCs w:val="22"/>
        </w:rPr>
      </w:pPr>
      <w:r w:rsidRPr="00C03387">
        <w:rPr>
          <w:b/>
          <w:sz w:val="22"/>
          <w:szCs w:val="22"/>
        </w:rPr>
        <w:t>S</w:t>
      </w:r>
      <w:r w:rsidR="003E166B" w:rsidRPr="00C03387">
        <w:rPr>
          <w:b/>
          <w:sz w:val="22"/>
          <w:szCs w:val="22"/>
        </w:rPr>
        <w:t>pecification controlled:</w:t>
      </w:r>
      <w:r w:rsidR="003E166B" w:rsidRPr="00C03387">
        <w:rPr>
          <w:sz w:val="22"/>
          <w:szCs w:val="22"/>
        </w:rPr>
        <w:t xml:space="preserve"> </w:t>
      </w:r>
      <w:r w:rsidR="008258B4" w:rsidRPr="00C03387">
        <w:rPr>
          <w:sz w:val="22"/>
          <w:szCs w:val="22"/>
        </w:rPr>
        <w:t>Identifies the design/configuration of a designed part.</w:t>
      </w:r>
    </w:p>
    <w:p w:rsidR="005C3D84" w:rsidRPr="00C03387" w:rsidRDefault="005C3D84" w:rsidP="002822DE">
      <w:pPr>
        <w:rPr>
          <w:rStyle w:val="Strong"/>
          <w:rFonts w:cs="Arial"/>
          <w:b w:val="0"/>
          <w:bCs w:val="0"/>
          <w:sz w:val="22"/>
          <w:szCs w:val="22"/>
        </w:rPr>
      </w:pPr>
      <w:r w:rsidRPr="00C03387">
        <w:rPr>
          <w:rStyle w:val="Strong"/>
          <w:rFonts w:cs="Arial"/>
          <w:bCs w:val="0"/>
          <w:sz w:val="22"/>
          <w:szCs w:val="22"/>
        </w:rPr>
        <w:t>Sub-Tier:</w:t>
      </w:r>
      <w:r w:rsidRPr="00C03387">
        <w:rPr>
          <w:rStyle w:val="Strong"/>
          <w:rFonts w:cs="Arial"/>
          <w:b w:val="0"/>
          <w:bCs w:val="0"/>
          <w:sz w:val="22"/>
          <w:szCs w:val="22"/>
        </w:rPr>
        <w:t xml:space="preserve"> </w:t>
      </w:r>
      <w:r w:rsidRPr="00C03387">
        <w:rPr>
          <w:rFonts w:cs="Arial"/>
          <w:sz w:val="22"/>
          <w:szCs w:val="22"/>
        </w:rPr>
        <w:t xml:space="preserve">A lower tier provider of parts or services to the Tier 1 supplier with whom Cubic is directly contracted. </w:t>
      </w:r>
      <w:r w:rsidRPr="00C03387">
        <w:rPr>
          <w:rStyle w:val="Strong"/>
          <w:rFonts w:cs="Arial"/>
          <w:b w:val="0"/>
          <w:bCs w:val="0"/>
          <w:sz w:val="22"/>
          <w:szCs w:val="22"/>
        </w:rPr>
        <w:t>The Tier 1 supplier is responsible for flow down of this requirement to their sub-contractors and to provide an FAI report upon request.</w:t>
      </w:r>
    </w:p>
    <w:p w:rsidR="005C3D84" w:rsidRPr="00C03387" w:rsidRDefault="005C3D84" w:rsidP="002822DE">
      <w:pPr>
        <w:rPr>
          <w:rStyle w:val="Strong"/>
          <w:rFonts w:cs="Arial"/>
          <w:b w:val="0"/>
          <w:bCs w:val="0"/>
          <w:sz w:val="22"/>
          <w:szCs w:val="22"/>
        </w:rPr>
      </w:pPr>
    </w:p>
    <w:p w:rsidR="002822DE" w:rsidRPr="00C03387" w:rsidRDefault="002822DE" w:rsidP="00647068">
      <w:pPr>
        <w:pStyle w:val="Heading1"/>
        <w:rPr>
          <w:rStyle w:val="Strong"/>
          <w:b/>
          <w:bCs w:val="0"/>
        </w:rPr>
      </w:pPr>
      <w:r w:rsidRPr="00C03387">
        <w:rPr>
          <w:rStyle w:val="Strong"/>
          <w:b/>
          <w:bCs w:val="0"/>
        </w:rPr>
        <w:t>General Requirements</w:t>
      </w:r>
    </w:p>
    <w:p w:rsidR="00072EDA" w:rsidRPr="00C03387" w:rsidRDefault="00072EDA" w:rsidP="00FC0B62">
      <w:pPr>
        <w:pStyle w:val="Heading2"/>
      </w:pPr>
      <w:r w:rsidRPr="00C03387">
        <w:t>When is a First article Required?</w:t>
      </w:r>
    </w:p>
    <w:p w:rsidR="002822DE" w:rsidRPr="00C03387" w:rsidRDefault="002822DE" w:rsidP="002822DE">
      <w:pPr>
        <w:spacing w:after="120"/>
        <w:rPr>
          <w:rFonts w:cs="Arial"/>
          <w:sz w:val="22"/>
          <w:szCs w:val="22"/>
        </w:rPr>
      </w:pPr>
      <w:r w:rsidRPr="00C03387">
        <w:rPr>
          <w:rFonts w:cs="Arial"/>
          <w:sz w:val="22"/>
          <w:szCs w:val="22"/>
        </w:rPr>
        <w:t>A first article is required for qualification of and changes to:</w:t>
      </w:r>
    </w:p>
    <w:p w:rsidR="00B7579B" w:rsidRPr="00C03387" w:rsidRDefault="002822DE" w:rsidP="00B7579B">
      <w:pPr>
        <w:pStyle w:val="BulletSS"/>
        <w:tabs>
          <w:tab w:val="clear" w:pos="1296"/>
          <w:tab w:val="num" w:pos="720"/>
        </w:tabs>
        <w:spacing w:after="60"/>
        <w:ind w:left="720" w:hanging="360"/>
        <w:rPr>
          <w:rFonts w:cs="Arial"/>
          <w:sz w:val="22"/>
          <w:szCs w:val="22"/>
        </w:rPr>
      </w:pPr>
      <w:r w:rsidRPr="00C03387">
        <w:rPr>
          <w:rFonts w:cs="Arial"/>
          <w:sz w:val="22"/>
          <w:szCs w:val="22"/>
        </w:rPr>
        <w:t>custom fabricated parts such as</w:t>
      </w:r>
      <w:r w:rsidR="00C26670" w:rsidRPr="00C03387">
        <w:rPr>
          <w:rFonts w:cs="Arial"/>
          <w:sz w:val="22"/>
          <w:szCs w:val="22"/>
        </w:rPr>
        <w:t>,</w:t>
      </w:r>
      <w:r w:rsidRPr="00C03387">
        <w:rPr>
          <w:rFonts w:cs="Arial"/>
          <w:sz w:val="22"/>
          <w:szCs w:val="22"/>
        </w:rPr>
        <w:t xml:space="preserve"> but not limited to</w:t>
      </w:r>
      <w:r w:rsidR="00B7579B" w:rsidRPr="00C03387">
        <w:rPr>
          <w:rFonts w:cs="Arial"/>
          <w:sz w:val="22"/>
          <w:szCs w:val="22"/>
        </w:rPr>
        <w:t>:</w:t>
      </w:r>
    </w:p>
    <w:p w:rsidR="00B7579B" w:rsidRPr="00C03387" w:rsidRDefault="00B7579B" w:rsidP="00B7579B">
      <w:pPr>
        <w:pStyle w:val="Dash"/>
        <w:tabs>
          <w:tab w:val="clear" w:pos="1440"/>
          <w:tab w:val="left" w:pos="1170"/>
        </w:tabs>
        <w:spacing w:after="120"/>
        <w:ind w:hanging="720"/>
        <w:rPr>
          <w:rFonts w:cs="Arial"/>
          <w:sz w:val="22"/>
          <w:szCs w:val="22"/>
        </w:rPr>
      </w:pPr>
      <w:r w:rsidRPr="00C03387">
        <w:rPr>
          <w:rFonts w:cs="Arial"/>
          <w:sz w:val="22"/>
          <w:szCs w:val="22"/>
        </w:rPr>
        <w:t>circuit boards</w:t>
      </w:r>
    </w:p>
    <w:p w:rsidR="00B7579B" w:rsidRPr="00C03387" w:rsidRDefault="002822DE" w:rsidP="00B7579B">
      <w:pPr>
        <w:pStyle w:val="Dash"/>
        <w:tabs>
          <w:tab w:val="clear" w:pos="1440"/>
          <w:tab w:val="left" w:pos="1170"/>
        </w:tabs>
        <w:spacing w:after="120"/>
        <w:ind w:hanging="720"/>
        <w:rPr>
          <w:rFonts w:cs="Arial"/>
          <w:sz w:val="22"/>
          <w:szCs w:val="22"/>
        </w:rPr>
      </w:pPr>
      <w:r w:rsidRPr="00C03387">
        <w:rPr>
          <w:rFonts w:cs="Arial"/>
          <w:sz w:val="22"/>
          <w:szCs w:val="22"/>
        </w:rPr>
        <w:t>cable</w:t>
      </w:r>
      <w:r w:rsidR="00B7579B" w:rsidRPr="00C03387">
        <w:rPr>
          <w:rFonts w:cs="Arial"/>
          <w:sz w:val="22"/>
          <w:szCs w:val="22"/>
        </w:rPr>
        <w:t xml:space="preserve"> looms</w:t>
      </w:r>
    </w:p>
    <w:p w:rsidR="002822DE" w:rsidRPr="00C03387" w:rsidRDefault="002822DE" w:rsidP="00B7579B">
      <w:pPr>
        <w:pStyle w:val="Dash"/>
        <w:tabs>
          <w:tab w:val="clear" w:pos="1440"/>
          <w:tab w:val="left" w:pos="1170"/>
        </w:tabs>
        <w:spacing w:after="120"/>
        <w:ind w:hanging="720"/>
        <w:rPr>
          <w:rFonts w:cs="Arial"/>
          <w:sz w:val="22"/>
          <w:szCs w:val="22"/>
        </w:rPr>
      </w:pPr>
      <w:r w:rsidRPr="00C03387">
        <w:rPr>
          <w:rFonts w:cs="Arial"/>
          <w:sz w:val="22"/>
          <w:szCs w:val="22"/>
        </w:rPr>
        <w:t xml:space="preserve">machined, </w:t>
      </w:r>
      <w:r w:rsidR="00DA79BB" w:rsidRPr="00C03387">
        <w:rPr>
          <w:rFonts w:cs="Arial"/>
          <w:sz w:val="22"/>
          <w:szCs w:val="22"/>
        </w:rPr>
        <w:t xml:space="preserve">welded, </w:t>
      </w:r>
      <w:r w:rsidRPr="00C03387">
        <w:rPr>
          <w:rFonts w:cs="Arial"/>
          <w:sz w:val="22"/>
          <w:szCs w:val="22"/>
        </w:rPr>
        <w:t>casted, molded, die cut, and sheet metal parts</w:t>
      </w:r>
    </w:p>
    <w:p w:rsidR="002822DE" w:rsidRPr="00C03387" w:rsidRDefault="00C26670" w:rsidP="0070554E">
      <w:pPr>
        <w:pStyle w:val="BulletSS"/>
        <w:tabs>
          <w:tab w:val="clear" w:pos="1296"/>
          <w:tab w:val="num" w:pos="720"/>
        </w:tabs>
        <w:spacing w:after="60"/>
        <w:ind w:left="720" w:hanging="360"/>
        <w:rPr>
          <w:rFonts w:cs="Arial"/>
          <w:sz w:val="22"/>
          <w:szCs w:val="22"/>
        </w:rPr>
      </w:pPr>
      <w:r w:rsidRPr="00C03387">
        <w:rPr>
          <w:rFonts w:cs="Arial"/>
          <w:sz w:val="22"/>
          <w:szCs w:val="22"/>
        </w:rPr>
        <w:t>Specification C</w:t>
      </w:r>
      <w:r w:rsidR="002822DE" w:rsidRPr="00C03387">
        <w:rPr>
          <w:rFonts w:cs="Arial"/>
          <w:sz w:val="22"/>
          <w:szCs w:val="22"/>
        </w:rPr>
        <w:t>ontrol drawings</w:t>
      </w:r>
    </w:p>
    <w:p w:rsidR="002822DE" w:rsidRPr="00C03387" w:rsidRDefault="00C26670" w:rsidP="0070554E">
      <w:pPr>
        <w:pStyle w:val="BulletSS"/>
        <w:tabs>
          <w:tab w:val="clear" w:pos="1296"/>
          <w:tab w:val="num" w:pos="720"/>
        </w:tabs>
        <w:spacing w:after="60"/>
        <w:ind w:left="720" w:hanging="360"/>
        <w:rPr>
          <w:rFonts w:cs="Arial"/>
          <w:sz w:val="22"/>
          <w:szCs w:val="22"/>
        </w:rPr>
      </w:pPr>
      <w:r w:rsidRPr="00C03387">
        <w:rPr>
          <w:rFonts w:cs="Arial"/>
          <w:sz w:val="22"/>
          <w:szCs w:val="22"/>
        </w:rPr>
        <w:t>Source C</w:t>
      </w:r>
      <w:r w:rsidR="002822DE" w:rsidRPr="00C03387">
        <w:rPr>
          <w:rFonts w:cs="Arial"/>
          <w:sz w:val="22"/>
          <w:szCs w:val="22"/>
        </w:rPr>
        <w:t>ontrol drawings</w:t>
      </w:r>
    </w:p>
    <w:p w:rsidR="002822DE" w:rsidRPr="00C03387" w:rsidRDefault="002822DE" w:rsidP="0070554E">
      <w:pPr>
        <w:pStyle w:val="BulletSS"/>
        <w:tabs>
          <w:tab w:val="clear" w:pos="1296"/>
          <w:tab w:val="num" w:pos="720"/>
        </w:tabs>
        <w:spacing w:after="60"/>
        <w:ind w:left="720" w:hanging="360"/>
        <w:rPr>
          <w:rFonts w:cs="Arial"/>
          <w:sz w:val="22"/>
          <w:szCs w:val="22"/>
        </w:rPr>
      </w:pPr>
      <w:r w:rsidRPr="00C03387">
        <w:rPr>
          <w:rFonts w:cs="Arial"/>
          <w:sz w:val="22"/>
          <w:szCs w:val="22"/>
        </w:rPr>
        <w:t>sub-contracted parts</w:t>
      </w:r>
    </w:p>
    <w:p w:rsidR="002822DE" w:rsidRPr="00C03387" w:rsidRDefault="002822DE" w:rsidP="0070554E">
      <w:pPr>
        <w:pStyle w:val="BulletSS"/>
        <w:tabs>
          <w:tab w:val="clear" w:pos="1296"/>
          <w:tab w:val="num" w:pos="720"/>
        </w:tabs>
        <w:spacing w:after="60"/>
        <w:ind w:left="720" w:hanging="360"/>
        <w:rPr>
          <w:rFonts w:cs="Arial"/>
          <w:sz w:val="22"/>
          <w:szCs w:val="22"/>
        </w:rPr>
      </w:pPr>
      <w:r w:rsidRPr="00C03387">
        <w:rPr>
          <w:rFonts w:cs="Arial"/>
          <w:sz w:val="22"/>
          <w:szCs w:val="22"/>
        </w:rPr>
        <w:t>top level assemblies</w:t>
      </w:r>
    </w:p>
    <w:p w:rsidR="002822DE" w:rsidRPr="00C03387" w:rsidRDefault="002822DE" w:rsidP="00072EDA">
      <w:pPr>
        <w:pStyle w:val="BulletSS"/>
        <w:tabs>
          <w:tab w:val="clear" w:pos="1296"/>
          <w:tab w:val="num" w:pos="720"/>
        </w:tabs>
        <w:ind w:left="720" w:hanging="360"/>
        <w:rPr>
          <w:rFonts w:cs="Arial"/>
          <w:sz w:val="22"/>
          <w:szCs w:val="22"/>
        </w:rPr>
      </w:pPr>
      <w:r w:rsidRPr="00C03387">
        <w:rPr>
          <w:rFonts w:cs="Arial"/>
          <w:sz w:val="22"/>
          <w:szCs w:val="22"/>
        </w:rPr>
        <w:t>fixtures or gages used for function</w:t>
      </w:r>
      <w:r w:rsidR="00312427" w:rsidRPr="00C03387">
        <w:rPr>
          <w:rFonts w:cs="Arial"/>
          <w:sz w:val="22"/>
          <w:szCs w:val="22"/>
        </w:rPr>
        <w:t>al qualification of Cubic parts</w:t>
      </w:r>
      <w:r w:rsidR="00AB7681" w:rsidRPr="00C03387">
        <w:rPr>
          <w:rFonts w:cs="Arial"/>
          <w:sz w:val="22"/>
          <w:szCs w:val="22"/>
        </w:rPr>
        <w:t>.</w:t>
      </w:r>
    </w:p>
    <w:p w:rsidR="00072EDA" w:rsidRPr="00C03387" w:rsidRDefault="00072EDA" w:rsidP="00CD3A98">
      <w:pPr>
        <w:pStyle w:val="BulletSS"/>
        <w:numPr>
          <w:ilvl w:val="0"/>
          <w:numId w:val="0"/>
        </w:numPr>
        <w:ind w:left="1296" w:hanging="432"/>
        <w:rPr>
          <w:rFonts w:cs="Arial"/>
          <w:sz w:val="22"/>
          <w:szCs w:val="22"/>
        </w:rPr>
      </w:pPr>
    </w:p>
    <w:p w:rsidR="00072EDA" w:rsidRPr="00C03387" w:rsidRDefault="00CD3A98" w:rsidP="00FC0B62">
      <w:pPr>
        <w:pStyle w:val="Heading2"/>
      </w:pPr>
      <w:r w:rsidRPr="00C03387">
        <w:t xml:space="preserve">Who Generates a </w:t>
      </w:r>
      <w:r w:rsidR="00072EDA" w:rsidRPr="00C03387">
        <w:t>First Article?</w:t>
      </w:r>
    </w:p>
    <w:p w:rsidR="00C30FDF" w:rsidRPr="00C03387" w:rsidRDefault="00C30FDF" w:rsidP="00903A64">
      <w:pPr>
        <w:spacing w:after="120"/>
        <w:rPr>
          <w:rFonts w:cs="Arial"/>
          <w:sz w:val="22"/>
          <w:szCs w:val="22"/>
        </w:rPr>
      </w:pPr>
      <w:r w:rsidRPr="00C03387">
        <w:rPr>
          <w:rFonts w:cs="Arial"/>
          <w:sz w:val="22"/>
          <w:szCs w:val="22"/>
        </w:rPr>
        <w:t xml:space="preserve">A first article must be completed </w:t>
      </w:r>
      <w:r w:rsidR="00901278" w:rsidRPr="00C03387">
        <w:rPr>
          <w:rFonts w:cs="Arial"/>
          <w:sz w:val="22"/>
          <w:szCs w:val="22"/>
        </w:rPr>
        <w:t xml:space="preserve">on the product </w:t>
      </w:r>
      <w:r w:rsidRPr="00C03387">
        <w:rPr>
          <w:rFonts w:cs="Arial"/>
          <w:sz w:val="22"/>
          <w:szCs w:val="22"/>
        </w:rPr>
        <w:t xml:space="preserve">by the supplier or </w:t>
      </w:r>
      <w:r w:rsidR="00901278" w:rsidRPr="00C03387">
        <w:rPr>
          <w:rFonts w:cs="Arial"/>
          <w:sz w:val="22"/>
          <w:szCs w:val="22"/>
        </w:rPr>
        <w:t xml:space="preserve">Cubic </w:t>
      </w:r>
      <w:r w:rsidRPr="00C03387">
        <w:rPr>
          <w:rFonts w:cs="Arial"/>
          <w:sz w:val="22"/>
          <w:szCs w:val="22"/>
        </w:rPr>
        <w:t xml:space="preserve">assembler </w:t>
      </w:r>
      <w:r w:rsidR="00901278" w:rsidRPr="00C03387">
        <w:rPr>
          <w:rFonts w:cs="Arial"/>
          <w:sz w:val="22"/>
          <w:szCs w:val="22"/>
        </w:rPr>
        <w:t>at the level the product is to be delivered to Cubic by the</w:t>
      </w:r>
      <w:r w:rsidRPr="00C03387">
        <w:rPr>
          <w:rFonts w:cs="Arial"/>
          <w:sz w:val="22"/>
          <w:szCs w:val="22"/>
        </w:rPr>
        <w:t xml:space="preserve"> supplier or </w:t>
      </w:r>
      <w:r w:rsidR="00901278" w:rsidRPr="00C03387">
        <w:rPr>
          <w:rFonts w:cs="Arial"/>
          <w:sz w:val="22"/>
          <w:szCs w:val="22"/>
        </w:rPr>
        <w:t xml:space="preserve">as required on the work order. First article documentation </w:t>
      </w:r>
      <w:r w:rsidRPr="00C03387">
        <w:rPr>
          <w:rFonts w:cs="Arial"/>
          <w:sz w:val="22"/>
          <w:szCs w:val="22"/>
        </w:rPr>
        <w:t>includes the documented inspection of sub-</w:t>
      </w:r>
      <w:r w:rsidR="00901278" w:rsidRPr="00C03387">
        <w:rPr>
          <w:rFonts w:cs="Arial"/>
          <w:sz w:val="22"/>
          <w:szCs w:val="22"/>
        </w:rPr>
        <w:t>components within an assembly.</w:t>
      </w:r>
    </w:p>
    <w:p w:rsidR="002822DE" w:rsidRPr="00C03387" w:rsidRDefault="002822DE" w:rsidP="00312427">
      <w:pPr>
        <w:spacing w:after="120"/>
        <w:rPr>
          <w:rFonts w:cs="Arial"/>
          <w:sz w:val="22"/>
          <w:szCs w:val="22"/>
        </w:rPr>
      </w:pPr>
      <w:r w:rsidRPr="00C03387">
        <w:rPr>
          <w:rFonts w:cs="Arial"/>
          <w:sz w:val="22"/>
          <w:szCs w:val="22"/>
        </w:rPr>
        <w:t>In the event that parts are not given to a QA group for a first article inspection</w:t>
      </w:r>
      <w:r w:rsidR="00C26670" w:rsidRPr="00C03387">
        <w:rPr>
          <w:rFonts w:cs="Arial"/>
          <w:sz w:val="22"/>
          <w:szCs w:val="22"/>
        </w:rPr>
        <w:t>, the requirement for</w:t>
      </w:r>
      <w:r w:rsidRPr="00C03387">
        <w:rPr>
          <w:rFonts w:cs="Arial"/>
          <w:sz w:val="22"/>
          <w:szCs w:val="22"/>
        </w:rPr>
        <w:t xml:space="preserve"> a first article, in this document, fall to the group responsible for the design and build.</w:t>
      </w:r>
    </w:p>
    <w:p w:rsidR="00F65A4C" w:rsidRPr="00C03387" w:rsidRDefault="00F65A4C" w:rsidP="00072EDA">
      <w:pPr>
        <w:rPr>
          <w:rFonts w:cs="Arial"/>
          <w:sz w:val="22"/>
          <w:szCs w:val="22"/>
        </w:rPr>
      </w:pPr>
      <w:r w:rsidRPr="00C03387">
        <w:rPr>
          <w:rFonts w:cs="Arial"/>
          <w:sz w:val="22"/>
          <w:szCs w:val="22"/>
        </w:rPr>
        <w:lastRenderedPageBreak/>
        <w:t>When QA is not tasked with the inspection, p</w:t>
      </w:r>
      <w:r w:rsidR="001F3FE8" w:rsidRPr="00C03387">
        <w:rPr>
          <w:rFonts w:cs="Arial"/>
          <w:sz w:val="22"/>
          <w:szCs w:val="22"/>
        </w:rPr>
        <w:t xml:space="preserve">roduct design and build personnel are responsible for </w:t>
      </w:r>
      <w:r w:rsidRPr="00C03387">
        <w:rPr>
          <w:rFonts w:cs="Arial"/>
          <w:sz w:val="22"/>
          <w:szCs w:val="22"/>
        </w:rPr>
        <w:t>performing first article inspections and for providing evidence of full FAI compliance.</w:t>
      </w:r>
    </w:p>
    <w:p w:rsidR="00072EDA" w:rsidRPr="00C03387" w:rsidRDefault="00072EDA" w:rsidP="00072EDA">
      <w:pPr>
        <w:rPr>
          <w:rFonts w:cs="Arial"/>
          <w:sz w:val="22"/>
          <w:szCs w:val="22"/>
        </w:rPr>
      </w:pPr>
    </w:p>
    <w:p w:rsidR="00C210C2" w:rsidRPr="00C03387" w:rsidRDefault="00C210C2" w:rsidP="00FC0B62">
      <w:pPr>
        <w:pStyle w:val="Heading2"/>
      </w:pPr>
      <w:r w:rsidRPr="00C03387">
        <w:t>What conditions constitute a first article requirement?</w:t>
      </w:r>
    </w:p>
    <w:p w:rsidR="002822DE" w:rsidRPr="00C03387" w:rsidRDefault="002822DE" w:rsidP="001D1CD2">
      <w:pPr>
        <w:spacing w:after="120"/>
        <w:rPr>
          <w:rFonts w:cs="Arial"/>
          <w:sz w:val="22"/>
          <w:szCs w:val="22"/>
        </w:rPr>
      </w:pPr>
      <w:r w:rsidRPr="00C03387">
        <w:rPr>
          <w:rFonts w:cs="Arial"/>
          <w:sz w:val="22"/>
          <w:szCs w:val="22"/>
        </w:rPr>
        <w:t xml:space="preserve">A first article is required and </w:t>
      </w:r>
      <w:r w:rsidR="00072EDA" w:rsidRPr="00C03387">
        <w:rPr>
          <w:rFonts w:cs="Arial"/>
          <w:sz w:val="22"/>
          <w:szCs w:val="22"/>
        </w:rPr>
        <w:t>should</w:t>
      </w:r>
      <w:r w:rsidRPr="00C03387">
        <w:rPr>
          <w:rFonts w:cs="Arial"/>
          <w:sz w:val="22"/>
          <w:szCs w:val="22"/>
        </w:rPr>
        <w:t xml:space="preserve"> be completed before release to production of additional parts for the following conditions:</w:t>
      </w:r>
    </w:p>
    <w:p w:rsidR="002822DE" w:rsidRPr="00C03387" w:rsidRDefault="00FC0B62" w:rsidP="0070554E">
      <w:pPr>
        <w:pStyle w:val="BulletSS"/>
        <w:tabs>
          <w:tab w:val="clear" w:pos="1296"/>
          <w:tab w:val="num" w:pos="720"/>
        </w:tabs>
        <w:spacing w:after="60"/>
        <w:ind w:hanging="936"/>
        <w:rPr>
          <w:rFonts w:cs="Arial"/>
          <w:sz w:val="22"/>
          <w:szCs w:val="22"/>
        </w:rPr>
      </w:pPr>
      <w:r w:rsidRPr="00C03387">
        <w:rPr>
          <w:rFonts w:cs="Arial"/>
          <w:sz w:val="22"/>
          <w:szCs w:val="22"/>
        </w:rPr>
        <w:t>V</w:t>
      </w:r>
      <w:r w:rsidR="002822DE" w:rsidRPr="00C03387">
        <w:rPr>
          <w:rFonts w:cs="Arial"/>
          <w:sz w:val="22"/>
          <w:szCs w:val="22"/>
        </w:rPr>
        <w:t>anguard/pilot run or production use of a newly des</w:t>
      </w:r>
      <w:r w:rsidR="001D1CD2" w:rsidRPr="00C03387">
        <w:rPr>
          <w:rFonts w:cs="Arial"/>
          <w:sz w:val="22"/>
          <w:szCs w:val="22"/>
        </w:rPr>
        <w:t>igned fabricated/assembled part</w:t>
      </w:r>
    </w:p>
    <w:p w:rsidR="002822DE" w:rsidRPr="00C03387" w:rsidRDefault="00FC0B62" w:rsidP="0070554E">
      <w:pPr>
        <w:pStyle w:val="BulletSS"/>
        <w:tabs>
          <w:tab w:val="clear" w:pos="1296"/>
          <w:tab w:val="num" w:pos="720"/>
        </w:tabs>
        <w:spacing w:after="60"/>
        <w:ind w:left="720" w:hanging="360"/>
        <w:rPr>
          <w:rFonts w:cs="Arial"/>
          <w:sz w:val="22"/>
          <w:szCs w:val="22"/>
        </w:rPr>
      </w:pPr>
      <w:r w:rsidRPr="00C03387">
        <w:rPr>
          <w:rFonts w:cs="Arial"/>
          <w:sz w:val="22"/>
          <w:szCs w:val="22"/>
        </w:rPr>
        <w:t>E</w:t>
      </w:r>
      <w:r w:rsidR="002822DE" w:rsidRPr="00C03387">
        <w:rPr>
          <w:rFonts w:cs="Arial"/>
          <w:sz w:val="22"/>
          <w:szCs w:val="22"/>
        </w:rPr>
        <w:t>xisting part which has been modified by an engineering change order that results in a change of material or a critical dimension. Only those dimensions or material impacted by the ECN req</w:t>
      </w:r>
      <w:r w:rsidR="00C210C2" w:rsidRPr="00C03387">
        <w:rPr>
          <w:rFonts w:cs="Arial"/>
          <w:sz w:val="22"/>
          <w:szCs w:val="22"/>
        </w:rPr>
        <w:t>uire a first article</w:t>
      </w:r>
    </w:p>
    <w:p w:rsidR="00C26670" w:rsidRPr="00C03387" w:rsidRDefault="00C26670" w:rsidP="00C26670">
      <w:pPr>
        <w:pStyle w:val="BulletSS"/>
        <w:tabs>
          <w:tab w:val="clear" w:pos="1296"/>
          <w:tab w:val="num" w:pos="720"/>
        </w:tabs>
        <w:spacing w:after="60"/>
        <w:ind w:left="720" w:hanging="360"/>
        <w:rPr>
          <w:rFonts w:cs="Arial"/>
          <w:sz w:val="22"/>
          <w:szCs w:val="22"/>
        </w:rPr>
      </w:pPr>
      <w:r w:rsidRPr="00C03387">
        <w:rPr>
          <w:rFonts w:cs="Arial"/>
          <w:sz w:val="22"/>
          <w:szCs w:val="22"/>
        </w:rPr>
        <w:t>A change in supplier. This can include changing from in-house to a buy part or from a buy part to making in-house</w:t>
      </w:r>
    </w:p>
    <w:p w:rsidR="0077157F" w:rsidRPr="00C03387" w:rsidRDefault="00FC0B62" w:rsidP="0070554E">
      <w:pPr>
        <w:pStyle w:val="BulletSS"/>
        <w:tabs>
          <w:tab w:val="clear" w:pos="1296"/>
          <w:tab w:val="num" w:pos="720"/>
        </w:tabs>
        <w:spacing w:after="60"/>
        <w:ind w:left="720" w:hanging="360"/>
        <w:rPr>
          <w:rFonts w:cs="Arial"/>
          <w:sz w:val="22"/>
          <w:szCs w:val="22"/>
        </w:rPr>
      </w:pPr>
      <w:r w:rsidRPr="00C03387">
        <w:rPr>
          <w:rFonts w:cs="Arial"/>
          <w:sz w:val="22"/>
          <w:szCs w:val="22"/>
        </w:rPr>
        <w:t>A</w:t>
      </w:r>
      <w:r w:rsidR="002822DE" w:rsidRPr="00C03387">
        <w:rPr>
          <w:rFonts w:cs="Arial"/>
          <w:sz w:val="22"/>
          <w:szCs w:val="22"/>
        </w:rPr>
        <w:t xml:space="preserve"> supplier transfers production of an ite</w:t>
      </w:r>
      <w:r w:rsidR="00C26670" w:rsidRPr="00C03387">
        <w:rPr>
          <w:rFonts w:cs="Arial"/>
          <w:sz w:val="22"/>
          <w:szCs w:val="22"/>
        </w:rPr>
        <w:t>m from one facility to another</w:t>
      </w:r>
    </w:p>
    <w:p w:rsidR="00D37000" w:rsidRPr="00C03387" w:rsidRDefault="00D37000" w:rsidP="0070554E">
      <w:pPr>
        <w:pStyle w:val="BulletSS"/>
        <w:tabs>
          <w:tab w:val="clear" w:pos="1296"/>
          <w:tab w:val="num" w:pos="720"/>
        </w:tabs>
        <w:spacing w:after="60"/>
        <w:ind w:left="720" w:hanging="360"/>
        <w:rPr>
          <w:rFonts w:cs="Arial"/>
          <w:sz w:val="22"/>
          <w:szCs w:val="22"/>
        </w:rPr>
      </w:pPr>
      <w:r w:rsidRPr="00C03387">
        <w:rPr>
          <w:rFonts w:cs="Arial"/>
          <w:sz w:val="22"/>
          <w:szCs w:val="22"/>
        </w:rPr>
        <w:t xml:space="preserve">Production transfer from one Cubic facility to another.  Machine work using identical machines and programs </w:t>
      </w:r>
      <w:r w:rsidR="00BF5819" w:rsidRPr="00C03387">
        <w:rPr>
          <w:rFonts w:cs="Arial"/>
          <w:sz w:val="22"/>
          <w:szCs w:val="22"/>
        </w:rPr>
        <w:t>may be satisfied with a partial FAI that includes, as a minimum, representative measure</w:t>
      </w:r>
      <w:r w:rsidR="00C03387">
        <w:rPr>
          <w:rFonts w:cs="Arial"/>
          <w:sz w:val="22"/>
          <w:szCs w:val="22"/>
        </w:rPr>
        <w:t>ment</w:t>
      </w:r>
      <w:r w:rsidR="00BF5819" w:rsidRPr="00C03387">
        <w:rPr>
          <w:rFonts w:cs="Arial"/>
          <w:sz w:val="22"/>
          <w:szCs w:val="22"/>
        </w:rPr>
        <w:t>s in each dimension and all key characteristics identified on the drawing.  Additional requirements may be included by the design or production engineer.  These requirements and the Baseline FAI must be referenced in block 14</w:t>
      </w:r>
      <w:r w:rsidR="00DE1BF5" w:rsidRPr="00C03387">
        <w:rPr>
          <w:rFonts w:cs="Arial"/>
          <w:sz w:val="22"/>
          <w:szCs w:val="22"/>
        </w:rPr>
        <w:t xml:space="preserve"> or equivalent </w:t>
      </w:r>
      <w:r w:rsidR="00BF5819" w:rsidRPr="00C03387">
        <w:rPr>
          <w:rFonts w:cs="Arial"/>
          <w:sz w:val="22"/>
          <w:szCs w:val="22"/>
        </w:rPr>
        <w:t>of the FAIR.</w:t>
      </w:r>
    </w:p>
    <w:p w:rsidR="00C26670" w:rsidRPr="00C03387" w:rsidRDefault="00C26670" w:rsidP="00C26670">
      <w:pPr>
        <w:pStyle w:val="BulletSS"/>
        <w:tabs>
          <w:tab w:val="clear" w:pos="1296"/>
          <w:tab w:val="num" w:pos="720"/>
        </w:tabs>
        <w:spacing w:after="60"/>
        <w:ind w:left="720" w:hanging="360"/>
        <w:rPr>
          <w:rFonts w:cs="Arial"/>
          <w:sz w:val="22"/>
          <w:szCs w:val="22"/>
        </w:rPr>
      </w:pPr>
      <w:r w:rsidRPr="00C03387">
        <w:rPr>
          <w:rFonts w:cs="Arial"/>
          <w:sz w:val="22"/>
          <w:szCs w:val="22"/>
        </w:rPr>
        <w:t>A break in production which exceeds 12 months</w:t>
      </w:r>
    </w:p>
    <w:p w:rsidR="002822DE" w:rsidRPr="00C03387" w:rsidRDefault="00FC0B62" w:rsidP="0070554E">
      <w:pPr>
        <w:pStyle w:val="BulletSS"/>
        <w:tabs>
          <w:tab w:val="clear" w:pos="1296"/>
          <w:tab w:val="num" w:pos="720"/>
        </w:tabs>
        <w:spacing w:after="60"/>
        <w:ind w:hanging="936"/>
        <w:rPr>
          <w:rFonts w:cs="Arial"/>
          <w:sz w:val="22"/>
          <w:szCs w:val="22"/>
        </w:rPr>
      </w:pPr>
      <w:r w:rsidRPr="00C03387">
        <w:rPr>
          <w:rFonts w:cs="Arial"/>
          <w:sz w:val="22"/>
          <w:szCs w:val="22"/>
        </w:rPr>
        <w:t>N</w:t>
      </w:r>
      <w:r w:rsidR="002822DE" w:rsidRPr="00C03387">
        <w:rPr>
          <w:rFonts w:cs="Arial"/>
          <w:sz w:val="22"/>
          <w:szCs w:val="22"/>
        </w:rPr>
        <w:t>ew tooling is crea</w:t>
      </w:r>
      <w:r w:rsidR="001D1CD2" w:rsidRPr="00C03387">
        <w:rPr>
          <w:rFonts w:cs="Arial"/>
          <w:sz w:val="22"/>
          <w:szCs w:val="22"/>
        </w:rPr>
        <w:t>ted to replace existing tooling</w:t>
      </w:r>
    </w:p>
    <w:p w:rsidR="00C26670" w:rsidRPr="00C03387" w:rsidRDefault="00FC0B62" w:rsidP="00C26670">
      <w:pPr>
        <w:pStyle w:val="BulletSS"/>
        <w:tabs>
          <w:tab w:val="clear" w:pos="1296"/>
          <w:tab w:val="num" w:pos="720"/>
        </w:tabs>
        <w:spacing w:after="60"/>
        <w:ind w:hanging="936"/>
        <w:rPr>
          <w:rFonts w:cs="Arial"/>
          <w:sz w:val="22"/>
          <w:szCs w:val="22"/>
        </w:rPr>
      </w:pPr>
      <w:r w:rsidRPr="00C03387">
        <w:rPr>
          <w:rFonts w:cs="Arial"/>
          <w:sz w:val="22"/>
          <w:szCs w:val="22"/>
        </w:rPr>
        <w:t>T</w:t>
      </w:r>
      <w:r w:rsidR="002822DE" w:rsidRPr="00C03387">
        <w:rPr>
          <w:rFonts w:cs="Arial"/>
          <w:sz w:val="22"/>
          <w:szCs w:val="22"/>
        </w:rPr>
        <w:t>ooling is reworked to restore dimensional int</w:t>
      </w:r>
      <w:r w:rsidR="001D1CD2" w:rsidRPr="00C03387">
        <w:rPr>
          <w:rFonts w:cs="Arial"/>
          <w:sz w:val="22"/>
          <w:szCs w:val="22"/>
        </w:rPr>
        <w:t>egrity</w:t>
      </w:r>
    </w:p>
    <w:p w:rsidR="00C26670" w:rsidRPr="00C03387" w:rsidRDefault="00C26670" w:rsidP="00C26670">
      <w:pPr>
        <w:pStyle w:val="BulletSS"/>
        <w:tabs>
          <w:tab w:val="clear" w:pos="1296"/>
          <w:tab w:val="num" w:pos="720"/>
        </w:tabs>
        <w:spacing w:after="60"/>
        <w:ind w:hanging="936"/>
        <w:rPr>
          <w:rFonts w:cs="Arial"/>
          <w:sz w:val="22"/>
          <w:szCs w:val="22"/>
        </w:rPr>
      </w:pPr>
      <w:r w:rsidRPr="00C03387">
        <w:rPr>
          <w:rFonts w:cs="Arial"/>
          <w:sz w:val="22"/>
          <w:szCs w:val="22"/>
        </w:rPr>
        <w:t>A significant change to manufacturing methods</w:t>
      </w:r>
    </w:p>
    <w:p w:rsidR="002822DE" w:rsidRPr="00C03387" w:rsidRDefault="00FC0B62" w:rsidP="00106C97">
      <w:pPr>
        <w:pStyle w:val="BulletSS"/>
        <w:tabs>
          <w:tab w:val="clear" w:pos="1296"/>
          <w:tab w:val="num" w:pos="720"/>
        </w:tabs>
        <w:spacing w:after="120"/>
        <w:ind w:left="720" w:hanging="360"/>
        <w:rPr>
          <w:rFonts w:cs="Arial"/>
          <w:sz w:val="22"/>
          <w:szCs w:val="22"/>
        </w:rPr>
      </w:pPr>
      <w:r w:rsidRPr="00C03387">
        <w:rPr>
          <w:rFonts w:cs="Arial"/>
          <w:sz w:val="22"/>
          <w:szCs w:val="22"/>
        </w:rPr>
        <w:t>P</w:t>
      </w:r>
      <w:r w:rsidR="002822DE" w:rsidRPr="00C03387">
        <w:rPr>
          <w:rFonts w:cs="Arial"/>
          <w:sz w:val="22"/>
          <w:szCs w:val="22"/>
        </w:rPr>
        <w:t xml:space="preserve">eriodic tool wear for molds or other tooling susceptible to wear which </w:t>
      </w:r>
      <w:r w:rsidR="00B27325" w:rsidRPr="00C03387">
        <w:rPr>
          <w:rFonts w:cs="Arial"/>
          <w:sz w:val="22"/>
          <w:szCs w:val="22"/>
        </w:rPr>
        <w:t xml:space="preserve">may </w:t>
      </w:r>
      <w:r w:rsidR="002822DE" w:rsidRPr="00C03387">
        <w:rPr>
          <w:rFonts w:cs="Arial"/>
          <w:sz w:val="22"/>
          <w:szCs w:val="22"/>
        </w:rPr>
        <w:t xml:space="preserve">change critical dimensions. </w:t>
      </w:r>
      <w:r w:rsidR="001D1CD2" w:rsidRPr="00C03387">
        <w:rPr>
          <w:rFonts w:cs="Arial"/>
          <w:sz w:val="22"/>
          <w:szCs w:val="22"/>
        </w:rPr>
        <w:t>In this case, a</w:t>
      </w:r>
      <w:r w:rsidR="002822DE" w:rsidRPr="00C03387">
        <w:rPr>
          <w:rFonts w:cs="Arial"/>
          <w:sz w:val="22"/>
          <w:szCs w:val="22"/>
        </w:rPr>
        <w:t xml:space="preserve"> layout of </w:t>
      </w:r>
      <w:r w:rsidR="00106C97" w:rsidRPr="00C03387">
        <w:rPr>
          <w:rFonts w:cs="Arial"/>
          <w:sz w:val="22"/>
          <w:szCs w:val="22"/>
        </w:rPr>
        <w:t>critical dimensions is required u</w:t>
      </w:r>
      <w:r w:rsidR="002822DE" w:rsidRPr="00C03387">
        <w:rPr>
          <w:rFonts w:cs="Arial"/>
          <w:sz w:val="22"/>
          <w:szCs w:val="22"/>
        </w:rPr>
        <w:t>nless contractually defi</w:t>
      </w:r>
      <w:r w:rsidR="00106C97" w:rsidRPr="00C03387">
        <w:rPr>
          <w:rFonts w:cs="Arial"/>
          <w:sz w:val="22"/>
          <w:szCs w:val="22"/>
        </w:rPr>
        <w:t>ned at time of tooling purchase.</w:t>
      </w:r>
    </w:p>
    <w:p w:rsidR="002822DE" w:rsidRPr="00C03387" w:rsidRDefault="00106C97" w:rsidP="00106C97">
      <w:pPr>
        <w:pStyle w:val="Dash"/>
        <w:tabs>
          <w:tab w:val="clear" w:pos="1440"/>
          <w:tab w:val="left" w:pos="1170"/>
        </w:tabs>
        <w:spacing w:after="120"/>
        <w:ind w:left="1166" w:hanging="446"/>
        <w:rPr>
          <w:rFonts w:cs="Arial"/>
          <w:sz w:val="22"/>
          <w:szCs w:val="22"/>
        </w:rPr>
      </w:pPr>
      <w:r w:rsidRPr="00C03387">
        <w:rPr>
          <w:rFonts w:cs="Arial"/>
          <w:sz w:val="22"/>
          <w:szCs w:val="22"/>
        </w:rPr>
        <w:t>The e</w:t>
      </w:r>
      <w:r w:rsidR="002822DE" w:rsidRPr="00C03387">
        <w:rPr>
          <w:rFonts w:cs="Arial"/>
          <w:sz w:val="22"/>
          <w:szCs w:val="22"/>
        </w:rPr>
        <w:t>xpected interval for die cast molds and investment casting molds is 10,000 cycles on mold; this includes set up cycles and scrap cycles.</w:t>
      </w:r>
    </w:p>
    <w:p w:rsidR="002822DE" w:rsidRPr="00C03387" w:rsidRDefault="00106C97" w:rsidP="00106C97">
      <w:pPr>
        <w:pStyle w:val="Dash"/>
        <w:tabs>
          <w:tab w:val="clear" w:pos="1440"/>
          <w:tab w:val="left" w:pos="1170"/>
        </w:tabs>
        <w:spacing w:after="120"/>
        <w:ind w:left="1166" w:hanging="446"/>
        <w:rPr>
          <w:rFonts w:cs="Arial"/>
          <w:sz w:val="22"/>
          <w:szCs w:val="22"/>
        </w:rPr>
      </w:pPr>
      <w:r w:rsidRPr="00C03387">
        <w:rPr>
          <w:rFonts w:cs="Arial"/>
          <w:sz w:val="22"/>
          <w:szCs w:val="22"/>
        </w:rPr>
        <w:t>The e</w:t>
      </w:r>
      <w:r w:rsidR="002822DE" w:rsidRPr="00C03387">
        <w:rPr>
          <w:rFonts w:cs="Arial"/>
          <w:sz w:val="22"/>
          <w:szCs w:val="22"/>
        </w:rPr>
        <w:t>xpected interval for plastics molds is 50,000 cycles on mold; this includes set up cycles and scrap cycles.</w:t>
      </w:r>
    </w:p>
    <w:p w:rsidR="002822DE" w:rsidRPr="00C03387" w:rsidRDefault="00106C97" w:rsidP="00C210C2">
      <w:pPr>
        <w:pStyle w:val="Dash"/>
        <w:tabs>
          <w:tab w:val="clear" w:pos="1440"/>
          <w:tab w:val="left" w:pos="1170"/>
        </w:tabs>
        <w:ind w:left="1166" w:hanging="446"/>
        <w:rPr>
          <w:rFonts w:cs="Arial"/>
          <w:sz w:val="22"/>
          <w:szCs w:val="22"/>
        </w:rPr>
      </w:pPr>
      <w:r w:rsidRPr="00C03387">
        <w:rPr>
          <w:rFonts w:cs="Arial"/>
          <w:sz w:val="22"/>
          <w:szCs w:val="22"/>
        </w:rPr>
        <w:t>The e</w:t>
      </w:r>
      <w:r w:rsidR="002822DE" w:rsidRPr="00C03387">
        <w:rPr>
          <w:rFonts w:cs="Arial"/>
          <w:sz w:val="22"/>
          <w:szCs w:val="22"/>
        </w:rPr>
        <w:t>xpected interval for die cut tooling is 10,000 cycles on tooling; this includes set up cycles and scrap cycles.</w:t>
      </w:r>
    </w:p>
    <w:p w:rsidR="00C210C2" w:rsidRPr="00C03387" w:rsidRDefault="00C210C2" w:rsidP="00C210C2">
      <w:pPr>
        <w:pStyle w:val="Dash"/>
        <w:numPr>
          <w:ilvl w:val="0"/>
          <w:numId w:val="0"/>
        </w:numPr>
        <w:tabs>
          <w:tab w:val="clear" w:pos="1440"/>
          <w:tab w:val="left" w:pos="1170"/>
        </w:tabs>
        <w:ind w:left="1166"/>
        <w:rPr>
          <w:rFonts w:cs="Arial"/>
          <w:sz w:val="22"/>
          <w:szCs w:val="22"/>
        </w:rPr>
      </w:pPr>
    </w:p>
    <w:p w:rsidR="00C210C2" w:rsidRPr="00C03387" w:rsidRDefault="00BF6EBE" w:rsidP="00FC0B62">
      <w:pPr>
        <w:pStyle w:val="Heading2"/>
      </w:pPr>
      <w:r w:rsidRPr="00C03387">
        <w:t>first article inspection exceptions</w:t>
      </w:r>
    </w:p>
    <w:p w:rsidR="00BF6EBE" w:rsidRDefault="00BF6EBE" w:rsidP="00BF6EBE">
      <w:pPr>
        <w:pStyle w:val="Dash"/>
        <w:numPr>
          <w:ilvl w:val="0"/>
          <w:numId w:val="0"/>
        </w:numPr>
        <w:tabs>
          <w:tab w:val="clear" w:pos="1440"/>
          <w:tab w:val="left" w:pos="1170"/>
        </w:tabs>
        <w:spacing w:after="120"/>
        <w:rPr>
          <w:rFonts w:cs="Arial"/>
          <w:sz w:val="22"/>
          <w:szCs w:val="22"/>
        </w:rPr>
      </w:pPr>
      <w:r w:rsidRPr="00C03387">
        <w:rPr>
          <w:rFonts w:cs="Arial"/>
          <w:sz w:val="22"/>
          <w:szCs w:val="22"/>
        </w:rPr>
        <w:t>Unless relaxed by the customer, the FAI should be completed before the release of additional production lots.</w:t>
      </w:r>
    </w:p>
    <w:p w:rsidR="00BF6EBE" w:rsidRPr="00C03387" w:rsidRDefault="00BF6EBE" w:rsidP="00BF6EBE">
      <w:pPr>
        <w:pStyle w:val="Dash"/>
        <w:numPr>
          <w:ilvl w:val="0"/>
          <w:numId w:val="0"/>
        </w:numPr>
        <w:tabs>
          <w:tab w:val="clear" w:pos="1440"/>
          <w:tab w:val="left" w:pos="1170"/>
        </w:tabs>
        <w:spacing w:after="120"/>
        <w:rPr>
          <w:rFonts w:cs="Arial"/>
          <w:sz w:val="22"/>
          <w:szCs w:val="22"/>
        </w:rPr>
      </w:pPr>
      <w:r w:rsidRPr="00C03387">
        <w:rPr>
          <w:rFonts w:cs="Arial"/>
          <w:sz w:val="22"/>
          <w:szCs w:val="22"/>
        </w:rPr>
        <w:t xml:space="preserve">The following are exempt from the First Article Inspection (FAI) requirement: </w:t>
      </w:r>
    </w:p>
    <w:p w:rsidR="00BF6EBE" w:rsidRPr="00C03387" w:rsidRDefault="00BF6EBE" w:rsidP="00BF6EBE">
      <w:pPr>
        <w:pStyle w:val="Dash"/>
        <w:numPr>
          <w:ilvl w:val="0"/>
          <w:numId w:val="29"/>
        </w:numPr>
        <w:tabs>
          <w:tab w:val="clear" w:pos="1440"/>
          <w:tab w:val="left" w:pos="720"/>
        </w:tabs>
        <w:spacing w:after="120"/>
        <w:ind w:left="720"/>
        <w:rPr>
          <w:rFonts w:cs="Arial"/>
          <w:sz w:val="22"/>
          <w:szCs w:val="22"/>
        </w:rPr>
      </w:pPr>
      <w:r w:rsidRPr="00C03387">
        <w:rPr>
          <w:rFonts w:cs="Arial"/>
          <w:sz w:val="22"/>
          <w:szCs w:val="22"/>
        </w:rPr>
        <w:t>Commercial off-the-shelf components unless specifically identified in a purchase order requirement. These parts must be in full compliance with original equipment manufacturer (OEM) datasheets, COC, and/or other associated COTS specifications.</w:t>
      </w:r>
      <w:r>
        <w:rPr>
          <w:rFonts w:cs="Arial"/>
          <w:sz w:val="22"/>
          <w:szCs w:val="22"/>
        </w:rPr>
        <w:t xml:space="preserve">  </w:t>
      </w:r>
      <w:r w:rsidRPr="00C03387">
        <w:rPr>
          <w:rFonts w:cs="Arial"/>
          <w:sz w:val="22"/>
          <w:szCs w:val="22"/>
        </w:rPr>
        <w:t xml:space="preserve">In situations where a </w:t>
      </w:r>
      <w:r w:rsidRPr="00C03387">
        <w:rPr>
          <w:rFonts w:cs="Arial"/>
          <w:sz w:val="22"/>
          <w:szCs w:val="22"/>
        </w:rPr>
        <w:lastRenderedPageBreak/>
        <w:t xml:space="preserve">COTS part is modified to meet a Cubic requirement, a first article </w:t>
      </w:r>
      <w:r w:rsidR="004F2030">
        <w:rPr>
          <w:rFonts w:cs="Arial"/>
          <w:sz w:val="22"/>
          <w:szCs w:val="22"/>
        </w:rPr>
        <w:t>shall</w:t>
      </w:r>
      <w:r w:rsidRPr="00C03387">
        <w:rPr>
          <w:rFonts w:cs="Arial"/>
          <w:sz w:val="22"/>
          <w:szCs w:val="22"/>
        </w:rPr>
        <w:t xml:space="preserve"> </w:t>
      </w:r>
      <w:r w:rsidR="004F2030">
        <w:rPr>
          <w:rFonts w:cs="Arial"/>
          <w:sz w:val="22"/>
          <w:szCs w:val="22"/>
        </w:rPr>
        <w:t>be required to prove compliance,</w:t>
      </w:r>
    </w:p>
    <w:p w:rsidR="00BF6EBE" w:rsidRPr="00C03387" w:rsidRDefault="004F2030" w:rsidP="00BF6EBE">
      <w:pPr>
        <w:pStyle w:val="Dash"/>
        <w:numPr>
          <w:ilvl w:val="0"/>
          <w:numId w:val="29"/>
        </w:numPr>
        <w:tabs>
          <w:tab w:val="clear" w:pos="1440"/>
          <w:tab w:val="left" w:pos="720"/>
        </w:tabs>
        <w:spacing w:after="120"/>
        <w:ind w:left="720"/>
        <w:rPr>
          <w:rFonts w:cs="Arial"/>
          <w:sz w:val="22"/>
          <w:szCs w:val="22"/>
        </w:rPr>
      </w:pPr>
      <w:r>
        <w:rPr>
          <w:rFonts w:cs="Arial"/>
          <w:sz w:val="22"/>
          <w:szCs w:val="22"/>
        </w:rPr>
        <w:t>P</w:t>
      </w:r>
      <w:r w:rsidR="00BF6EBE" w:rsidRPr="00C03387">
        <w:rPr>
          <w:rFonts w:cs="Arial"/>
          <w:sz w:val="22"/>
          <w:szCs w:val="22"/>
        </w:rPr>
        <w:t xml:space="preserve">arts where Cubic does not have </w:t>
      </w:r>
      <w:r w:rsidR="005354DB">
        <w:rPr>
          <w:rFonts w:cs="Arial"/>
          <w:sz w:val="22"/>
          <w:szCs w:val="22"/>
        </w:rPr>
        <w:t>access to the I</w:t>
      </w:r>
      <w:r w:rsidR="00BF6EBE" w:rsidRPr="00C03387">
        <w:rPr>
          <w:rFonts w:cs="Arial"/>
          <w:sz w:val="22"/>
          <w:szCs w:val="22"/>
        </w:rPr>
        <w:t xml:space="preserve">ntellectual Property (IP) for the product or </w:t>
      </w:r>
      <w:r>
        <w:rPr>
          <w:rFonts w:cs="Arial"/>
          <w:sz w:val="22"/>
          <w:szCs w:val="22"/>
        </w:rPr>
        <w:t>no reasonable validation method, e.g. Vendor Part Number (VPN) drawing,</w:t>
      </w:r>
    </w:p>
    <w:p w:rsidR="00BF6EBE" w:rsidRPr="00C03387" w:rsidRDefault="00BF6EBE" w:rsidP="00BF6EBE">
      <w:pPr>
        <w:pStyle w:val="Dash"/>
        <w:numPr>
          <w:ilvl w:val="0"/>
          <w:numId w:val="29"/>
        </w:numPr>
        <w:tabs>
          <w:tab w:val="clear" w:pos="1440"/>
          <w:tab w:val="left" w:pos="720"/>
        </w:tabs>
        <w:spacing w:after="120"/>
        <w:ind w:left="720"/>
        <w:rPr>
          <w:rFonts w:cs="Arial"/>
          <w:sz w:val="22"/>
          <w:szCs w:val="22"/>
        </w:rPr>
      </w:pPr>
      <w:r w:rsidRPr="00C03387">
        <w:rPr>
          <w:rFonts w:cs="Arial"/>
          <w:sz w:val="22"/>
          <w:szCs w:val="22"/>
        </w:rPr>
        <w:t>Products procured by Sub-contracts organization</w:t>
      </w:r>
      <w:r>
        <w:rPr>
          <w:rFonts w:cs="Arial"/>
          <w:sz w:val="22"/>
          <w:szCs w:val="22"/>
        </w:rPr>
        <w:t xml:space="preserve"> as defined in Statement of Work</w:t>
      </w:r>
    </w:p>
    <w:p w:rsidR="00C210C2" w:rsidRPr="00C03387" w:rsidRDefault="00C210C2" w:rsidP="00ED7226">
      <w:pPr>
        <w:keepNext/>
        <w:outlineLvl w:val="0"/>
        <w:rPr>
          <w:rFonts w:cs="Arial"/>
          <w:sz w:val="22"/>
          <w:szCs w:val="22"/>
        </w:rPr>
      </w:pPr>
    </w:p>
    <w:p w:rsidR="00BF6EBE" w:rsidRDefault="00BF6EBE" w:rsidP="00FC0B62">
      <w:pPr>
        <w:pStyle w:val="Heading2"/>
      </w:pPr>
      <w:r>
        <w:t>FIRST ARTICLE INSPECTION NON-CONFORMANCE</w:t>
      </w:r>
    </w:p>
    <w:p w:rsidR="00BF6EBE" w:rsidRDefault="00BF6EBE" w:rsidP="00BF6EBE">
      <w:pPr>
        <w:rPr>
          <w:rFonts w:cs="Arial"/>
          <w:sz w:val="22"/>
          <w:szCs w:val="22"/>
        </w:rPr>
      </w:pPr>
      <w:r>
        <w:rPr>
          <w:rFonts w:cs="Arial"/>
          <w:sz w:val="22"/>
          <w:szCs w:val="22"/>
        </w:rPr>
        <w:t>Non-conformances identified during the First Article Inspection shal</w:t>
      </w:r>
      <w:r w:rsidR="008365FE">
        <w:rPr>
          <w:rFonts w:cs="Arial"/>
          <w:sz w:val="22"/>
          <w:szCs w:val="22"/>
        </w:rPr>
        <w:t>l</w:t>
      </w:r>
      <w:r>
        <w:rPr>
          <w:rFonts w:cs="Arial"/>
          <w:sz w:val="22"/>
          <w:szCs w:val="22"/>
        </w:rPr>
        <w:t xml:space="preserve"> be documented</w:t>
      </w:r>
      <w:r w:rsidR="00C13A27">
        <w:rPr>
          <w:rFonts w:cs="Arial"/>
          <w:sz w:val="22"/>
          <w:szCs w:val="22"/>
        </w:rPr>
        <w:t xml:space="preserve">, dispositioned, and </w:t>
      </w:r>
      <w:r>
        <w:rPr>
          <w:rFonts w:cs="Arial"/>
          <w:sz w:val="22"/>
          <w:szCs w:val="22"/>
        </w:rPr>
        <w:t xml:space="preserve"> tracked per standard NC reporting</w:t>
      </w:r>
      <w:r w:rsidR="008365FE">
        <w:rPr>
          <w:rFonts w:cs="Arial"/>
          <w:sz w:val="22"/>
          <w:szCs w:val="22"/>
        </w:rPr>
        <w:t xml:space="preserve">. </w:t>
      </w:r>
      <w:r w:rsidR="00C13A27">
        <w:rPr>
          <w:rFonts w:cs="Arial"/>
          <w:sz w:val="22"/>
          <w:szCs w:val="22"/>
        </w:rPr>
        <w:t xml:space="preserve">NC documentation (e.g. QN number) shall be recorded in FAI Report.  </w:t>
      </w:r>
      <w:r w:rsidR="008365FE">
        <w:rPr>
          <w:rFonts w:cs="Arial"/>
          <w:sz w:val="22"/>
          <w:szCs w:val="22"/>
        </w:rPr>
        <w:t xml:space="preserve">FAIs with non-conformances are marked “Not Complete” on the </w:t>
      </w:r>
      <w:r w:rsidR="00C13A27">
        <w:rPr>
          <w:rFonts w:cs="Arial"/>
          <w:sz w:val="22"/>
          <w:szCs w:val="22"/>
        </w:rPr>
        <w:t>FAI Report and will not be “Complete” until corrective actions are implemented and verified with a Partial FAI for all affected characteristics, or full FAI.</w:t>
      </w:r>
    </w:p>
    <w:p w:rsidR="00BF6EBE" w:rsidRPr="00BF6EBE" w:rsidRDefault="00BF6EBE" w:rsidP="00BF6EBE"/>
    <w:p w:rsidR="00C210C2" w:rsidRPr="00C03387" w:rsidRDefault="00C210C2" w:rsidP="00FC0B62">
      <w:pPr>
        <w:pStyle w:val="Heading2"/>
      </w:pPr>
      <w:r w:rsidRPr="00C03387">
        <w:t xml:space="preserve">first article </w:t>
      </w:r>
      <w:r w:rsidR="00001099" w:rsidRPr="00C03387">
        <w:t>inspection report format</w:t>
      </w:r>
    </w:p>
    <w:p w:rsidR="00001099" w:rsidRPr="00C03387" w:rsidRDefault="00BF5819" w:rsidP="00001099">
      <w:pPr>
        <w:spacing w:after="120"/>
        <w:rPr>
          <w:rFonts w:cs="Arial"/>
          <w:sz w:val="22"/>
          <w:szCs w:val="22"/>
        </w:rPr>
      </w:pPr>
      <w:r w:rsidRPr="00C03387">
        <w:rPr>
          <w:rFonts w:cs="Arial"/>
          <w:sz w:val="22"/>
          <w:szCs w:val="22"/>
        </w:rPr>
        <w:t xml:space="preserve">Preferred format for the First Article Inspection Report (FAIR) is form </w:t>
      </w:r>
      <w:r w:rsidR="00001099" w:rsidRPr="00C03387">
        <w:rPr>
          <w:rFonts w:cs="Arial"/>
          <w:sz w:val="22"/>
          <w:szCs w:val="22"/>
        </w:rPr>
        <w:t>F-008</w:t>
      </w:r>
      <w:r w:rsidRPr="00C03387">
        <w:rPr>
          <w:rFonts w:cs="Arial"/>
          <w:sz w:val="22"/>
          <w:szCs w:val="22"/>
        </w:rPr>
        <w:t xml:space="preserve">.  Other formats may be used subject to contractual </w:t>
      </w:r>
      <w:r w:rsidR="0002696C" w:rsidRPr="00C03387">
        <w:rPr>
          <w:rFonts w:cs="Arial"/>
          <w:sz w:val="22"/>
          <w:szCs w:val="22"/>
        </w:rPr>
        <w:t>constraints.</w:t>
      </w:r>
      <w:r w:rsidRPr="00C03387">
        <w:rPr>
          <w:rFonts w:cs="Arial"/>
          <w:sz w:val="22"/>
          <w:szCs w:val="22"/>
        </w:rPr>
        <w:t xml:space="preserve">  FAIRs from suppliers and subcontractors may use F-008 or user-defined format, subject to contractual mandates imposed by Purchase Order text or Quality Clause</w:t>
      </w:r>
      <w:r w:rsidR="00DE1BF5" w:rsidRPr="00C03387">
        <w:rPr>
          <w:rFonts w:cs="Arial"/>
          <w:sz w:val="22"/>
          <w:szCs w:val="22"/>
        </w:rPr>
        <w:t>s</w:t>
      </w:r>
      <w:r w:rsidRPr="00C03387">
        <w:rPr>
          <w:rFonts w:cs="Arial"/>
          <w:sz w:val="22"/>
          <w:szCs w:val="22"/>
        </w:rPr>
        <w:t>.</w:t>
      </w:r>
      <w:r w:rsidR="00001099" w:rsidRPr="00C03387">
        <w:rPr>
          <w:rFonts w:cs="Arial"/>
          <w:sz w:val="22"/>
          <w:szCs w:val="22"/>
        </w:rPr>
        <w:t xml:space="preserve"> </w:t>
      </w:r>
      <w:r w:rsidRPr="00C03387">
        <w:rPr>
          <w:rFonts w:cs="Arial"/>
          <w:sz w:val="22"/>
          <w:szCs w:val="22"/>
        </w:rPr>
        <w:t xml:space="preserve"> All </w:t>
      </w:r>
      <w:r w:rsidR="00001099" w:rsidRPr="00C03387">
        <w:rPr>
          <w:rFonts w:cs="Arial"/>
          <w:sz w:val="22"/>
          <w:szCs w:val="22"/>
        </w:rPr>
        <w:t>FAIR</w:t>
      </w:r>
      <w:r w:rsidRPr="00C03387">
        <w:rPr>
          <w:rFonts w:cs="Arial"/>
          <w:sz w:val="22"/>
          <w:szCs w:val="22"/>
        </w:rPr>
        <w:t>s shall include, as a minimum:</w:t>
      </w:r>
    </w:p>
    <w:p w:rsidR="002822DE" w:rsidRPr="00C03387" w:rsidRDefault="00106C97" w:rsidP="0070554E">
      <w:pPr>
        <w:pStyle w:val="BulletSS"/>
        <w:tabs>
          <w:tab w:val="clear" w:pos="1296"/>
          <w:tab w:val="num" w:pos="720"/>
        </w:tabs>
        <w:spacing w:after="60"/>
        <w:ind w:hanging="936"/>
        <w:rPr>
          <w:rFonts w:cs="Arial"/>
          <w:sz w:val="22"/>
          <w:szCs w:val="22"/>
        </w:rPr>
      </w:pPr>
      <w:r w:rsidRPr="00C03387">
        <w:rPr>
          <w:rFonts w:cs="Arial"/>
          <w:sz w:val="22"/>
          <w:szCs w:val="22"/>
        </w:rPr>
        <w:t>p</w:t>
      </w:r>
      <w:r w:rsidR="002822DE" w:rsidRPr="00C03387">
        <w:rPr>
          <w:rFonts w:cs="Arial"/>
          <w:sz w:val="22"/>
          <w:szCs w:val="22"/>
        </w:rPr>
        <w:t>art number of the item</w:t>
      </w:r>
    </w:p>
    <w:p w:rsidR="002822DE" w:rsidRPr="00C03387" w:rsidRDefault="001D6FC4" w:rsidP="0070554E">
      <w:pPr>
        <w:pStyle w:val="BulletSS"/>
        <w:tabs>
          <w:tab w:val="clear" w:pos="1296"/>
          <w:tab w:val="num" w:pos="720"/>
        </w:tabs>
        <w:spacing w:after="60"/>
        <w:ind w:hanging="936"/>
        <w:rPr>
          <w:rFonts w:cs="Arial"/>
          <w:sz w:val="22"/>
          <w:szCs w:val="22"/>
        </w:rPr>
      </w:pPr>
      <w:r w:rsidRPr="00C03387">
        <w:rPr>
          <w:rFonts w:cs="Arial"/>
          <w:sz w:val="22"/>
          <w:szCs w:val="22"/>
        </w:rPr>
        <w:t>p</w:t>
      </w:r>
      <w:r w:rsidR="002822DE" w:rsidRPr="00C03387">
        <w:rPr>
          <w:rFonts w:cs="Arial"/>
          <w:sz w:val="22"/>
          <w:szCs w:val="22"/>
        </w:rPr>
        <w:t>art name of the item</w:t>
      </w:r>
    </w:p>
    <w:p w:rsidR="002822DE" w:rsidRPr="00C03387" w:rsidRDefault="00D360E0" w:rsidP="0070554E">
      <w:pPr>
        <w:pStyle w:val="BulletSS"/>
        <w:tabs>
          <w:tab w:val="clear" w:pos="1296"/>
          <w:tab w:val="num" w:pos="720"/>
        </w:tabs>
        <w:spacing w:after="60"/>
        <w:ind w:hanging="936"/>
        <w:rPr>
          <w:rFonts w:cs="Arial"/>
          <w:sz w:val="22"/>
          <w:szCs w:val="22"/>
        </w:rPr>
      </w:pPr>
      <w:r w:rsidRPr="00C03387">
        <w:rPr>
          <w:rFonts w:cs="Arial"/>
          <w:sz w:val="22"/>
          <w:szCs w:val="22"/>
        </w:rPr>
        <w:t>s</w:t>
      </w:r>
      <w:r w:rsidR="002822DE" w:rsidRPr="00C03387">
        <w:rPr>
          <w:rFonts w:cs="Arial"/>
          <w:sz w:val="22"/>
          <w:szCs w:val="22"/>
        </w:rPr>
        <w:t xml:space="preserve">erial number (if the </w:t>
      </w:r>
      <w:r w:rsidR="008162E3" w:rsidRPr="00C03387">
        <w:rPr>
          <w:rFonts w:cs="Arial"/>
          <w:sz w:val="22"/>
          <w:szCs w:val="22"/>
        </w:rPr>
        <w:t>item</w:t>
      </w:r>
      <w:r w:rsidR="002822DE" w:rsidRPr="00C03387">
        <w:rPr>
          <w:rFonts w:cs="Arial"/>
          <w:sz w:val="22"/>
          <w:szCs w:val="22"/>
        </w:rPr>
        <w:t xml:space="preserve"> is serialized)</w:t>
      </w:r>
    </w:p>
    <w:p w:rsidR="002822DE" w:rsidRPr="00C03387" w:rsidRDefault="00D360E0" w:rsidP="0070554E">
      <w:pPr>
        <w:pStyle w:val="BulletSS"/>
        <w:tabs>
          <w:tab w:val="clear" w:pos="1296"/>
          <w:tab w:val="num" w:pos="720"/>
        </w:tabs>
        <w:spacing w:after="60"/>
        <w:ind w:hanging="936"/>
        <w:rPr>
          <w:rFonts w:cs="Arial"/>
          <w:sz w:val="22"/>
          <w:szCs w:val="22"/>
        </w:rPr>
      </w:pPr>
      <w:r w:rsidRPr="00C03387">
        <w:rPr>
          <w:rFonts w:cs="Arial"/>
          <w:sz w:val="22"/>
          <w:szCs w:val="22"/>
        </w:rPr>
        <w:t>r</w:t>
      </w:r>
      <w:r w:rsidR="002822DE" w:rsidRPr="00C03387">
        <w:rPr>
          <w:rFonts w:cs="Arial"/>
          <w:sz w:val="22"/>
          <w:szCs w:val="22"/>
        </w:rPr>
        <w:t>evision level of the item</w:t>
      </w:r>
    </w:p>
    <w:p w:rsidR="002822DE" w:rsidRPr="00C03387" w:rsidRDefault="00D360E0" w:rsidP="0070554E">
      <w:pPr>
        <w:pStyle w:val="BulletSS"/>
        <w:tabs>
          <w:tab w:val="clear" w:pos="1296"/>
          <w:tab w:val="num" w:pos="720"/>
        </w:tabs>
        <w:spacing w:after="60"/>
        <w:ind w:hanging="936"/>
        <w:rPr>
          <w:rFonts w:cs="Arial"/>
          <w:sz w:val="22"/>
          <w:szCs w:val="22"/>
        </w:rPr>
      </w:pPr>
      <w:r w:rsidRPr="00C03387">
        <w:rPr>
          <w:rFonts w:cs="Arial"/>
          <w:sz w:val="22"/>
          <w:szCs w:val="22"/>
        </w:rPr>
        <w:t>d</w:t>
      </w:r>
      <w:r w:rsidR="002822DE" w:rsidRPr="00C03387">
        <w:rPr>
          <w:rFonts w:cs="Arial"/>
          <w:sz w:val="22"/>
          <w:szCs w:val="22"/>
        </w:rPr>
        <w:t>ate of the report</w:t>
      </w:r>
    </w:p>
    <w:p w:rsidR="002822DE" w:rsidRPr="00C03387" w:rsidRDefault="008162E3" w:rsidP="0070554E">
      <w:pPr>
        <w:pStyle w:val="BulletSS"/>
        <w:tabs>
          <w:tab w:val="clear" w:pos="1296"/>
          <w:tab w:val="num" w:pos="720"/>
        </w:tabs>
        <w:spacing w:after="60"/>
        <w:ind w:hanging="936"/>
        <w:rPr>
          <w:rFonts w:cs="Arial"/>
          <w:sz w:val="22"/>
          <w:szCs w:val="22"/>
        </w:rPr>
      </w:pPr>
      <w:r w:rsidRPr="00C03387">
        <w:rPr>
          <w:rFonts w:cs="Arial"/>
          <w:sz w:val="22"/>
          <w:szCs w:val="22"/>
        </w:rPr>
        <w:t>o</w:t>
      </w:r>
      <w:r w:rsidR="002822DE" w:rsidRPr="00C03387">
        <w:rPr>
          <w:rFonts w:cs="Arial"/>
          <w:sz w:val="22"/>
          <w:szCs w:val="22"/>
        </w:rPr>
        <w:t>rganization</w:t>
      </w:r>
      <w:r w:rsidRPr="00C03387">
        <w:rPr>
          <w:rFonts w:cs="Arial"/>
          <w:sz w:val="22"/>
          <w:szCs w:val="22"/>
        </w:rPr>
        <w:t xml:space="preserve"> </w:t>
      </w:r>
      <w:r w:rsidR="002822DE" w:rsidRPr="00C03387">
        <w:rPr>
          <w:rFonts w:cs="Arial"/>
          <w:sz w:val="22"/>
          <w:szCs w:val="22"/>
        </w:rPr>
        <w:t xml:space="preserve">name of the company </w:t>
      </w:r>
      <w:r w:rsidRPr="00C03387">
        <w:rPr>
          <w:rFonts w:cs="Arial"/>
          <w:sz w:val="22"/>
          <w:szCs w:val="22"/>
        </w:rPr>
        <w:t>performing</w:t>
      </w:r>
      <w:r w:rsidR="002822DE" w:rsidRPr="00C03387">
        <w:rPr>
          <w:rFonts w:cs="Arial"/>
          <w:sz w:val="22"/>
          <w:szCs w:val="22"/>
        </w:rPr>
        <w:t xml:space="preserve"> the first article</w:t>
      </w:r>
    </w:p>
    <w:p w:rsidR="002822DE" w:rsidRPr="00C03387" w:rsidRDefault="008162E3" w:rsidP="0070554E">
      <w:pPr>
        <w:pStyle w:val="BulletSS"/>
        <w:tabs>
          <w:tab w:val="clear" w:pos="1296"/>
          <w:tab w:val="num" w:pos="720"/>
        </w:tabs>
        <w:spacing w:after="60"/>
        <w:ind w:hanging="936"/>
        <w:rPr>
          <w:rFonts w:cs="Arial"/>
          <w:sz w:val="22"/>
          <w:szCs w:val="22"/>
        </w:rPr>
      </w:pPr>
      <w:r w:rsidRPr="00C03387">
        <w:rPr>
          <w:rFonts w:cs="Arial"/>
          <w:sz w:val="22"/>
          <w:szCs w:val="22"/>
        </w:rPr>
        <w:t>n</w:t>
      </w:r>
      <w:r w:rsidR="002822DE" w:rsidRPr="00C03387">
        <w:rPr>
          <w:rFonts w:cs="Arial"/>
          <w:sz w:val="22"/>
          <w:szCs w:val="22"/>
        </w:rPr>
        <w:t>ame and signature of the person conducting the first article</w:t>
      </w:r>
    </w:p>
    <w:p w:rsidR="002822DE" w:rsidRPr="00C03387" w:rsidRDefault="008162E3" w:rsidP="008A30EE">
      <w:pPr>
        <w:pStyle w:val="BulletSS"/>
        <w:tabs>
          <w:tab w:val="clear" w:pos="1296"/>
          <w:tab w:val="num" w:pos="720"/>
        </w:tabs>
        <w:spacing w:after="60"/>
        <w:ind w:left="720" w:hanging="360"/>
        <w:rPr>
          <w:rFonts w:cs="Arial"/>
          <w:sz w:val="22"/>
          <w:szCs w:val="22"/>
        </w:rPr>
      </w:pPr>
      <w:r w:rsidRPr="00C03387">
        <w:rPr>
          <w:rFonts w:cs="Arial"/>
          <w:sz w:val="22"/>
          <w:szCs w:val="22"/>
        </w:rPr>
        <w:t>n</w:t>
      </w:r>
      <w:r w:rsidR="002822DE" w:rsidRPr="00C03387">
        <w:rPr>
          <w:rFonts w:cs="Arial"/>
          <w:sz w:val="22"/>
          <w:szCs w:val="22"/>
        </w:rPr>
        <w:t>ame and signature of the person reviewing the report if different than the one conducting the report</w:t>
      </w:r>
    </w:p>
    <w:p w:rsidR="002822DE" w:rsidRPr="00C03387" w:rsidRDefault="002822DE" w:rsidP="008A30EE">
      <w:pPr>
        <w:pStyle w:val="BulletSS"/>
        <w:tabs>
          <w:tab w:val="clear" w:pos="1296"/>
          <w:tab w:val="num" w:pos="720"/>
        </w:tabs>
        <w:spacing w:after="60"/>
        <w:ind w:left="720" w:hanging="360"/>
        <w:rPr>
          <w:rFonts w:cs="Arial"/>
          <w:sz w:val="22"/>
          <w:szCs w:val="22"/>
        </w:rPr>
      </w:pPr>
      <w:r w:rsidRPr="00C03387">
        <w:rPr>
          <w:rFonts w:cs="Arial"/>
          <w:sz w:val="22"/>
          <w:szCs w:val="22"/>
        </w:rPr>
        <w:t xml:space="preserve">whether this is a full </w:t>
      </w:r>
      <w:r w:rsidR="00C03387" w:rsidRPr="00C03387">
        <w:rPr>
          <w:rFonts w:cs="Arial"/>
          <w:sz w:val="22"/>
          <w:szCs w:val="22"/>
        </w:rPr>
        <w:t xml:space="preserve">or partial </w:t>
      </w:r>
      <w:r w:rsidRPr="00C03387">
        <w:rPr>
          <w:rFonts w:cs="Arial"/>
          <w:sz w:val="22"/>
          <w:szCs w:val="22"/>
        </w:rPr>
        <w:t>first article; if not a full first article</w:t>
      </w:r>
      <w:r w:rsidR="00C03387" w:rsidRPr="00C03387">
        <w:rPr>
          <w:rFonts w:cs="Arial"/>
          <w:sz w:val="22"/>
          <w:szCs w:val="22"/>
        </w:rPr>
        <w:t>,</w:t>
      </w:r>
      <w:r w:rsidRPr="00C03387">
        <w:rPr>
          <w:rFonts w:cs="Arial"/>
          <w:sz w:val="22"/>
          <w:szCs w:val="22"/>
        </w:rPr>
        <w:t xml:space="preserve"> describe the purpose of the first article</w:t>
      </w:r>
      <w:r w:rsidR="00C03387" w:rsidRPr="00C03387">
        <w:rPr>
          <w:rFonts w:cs="Arial"/>
          <w:sz w:val="22"/>
          <w:szCs w:val="22"/>
        </w:rPr>
        <w:t xml:space="preserve"> and define required characteristics to be verified</w:t>
      </w:r>
    </w:p>
    <w:p w:rsidR="002822DE" w:rsidRPr="00C03387" w:rsidRDefault="001769A1" w:rsidP="0070554E">
      <w:pPr>
        <w:pStyle w:val="BulletSS"/>
        <w:tabs>
          <w:tab w:val="clear" w:pos="1296"/>
          <w:tab w:val="num" w:pos="720"/>
        </w:tabs>
        <w:spacing w:after="60"/>
        <w:ind w:hanging="936"/>
        <w:rPr>
          <w:rFonts w:cs="Arial"/>
          <w:sz w:val="22"/>
          <w:szCs w:val="22"/>
        </w:rPr>
      </w:pPr>
      <w:r w:rsidRPr="00C03387">
        <w:rPr>
          <w:rFonts w:cs="Arial"/>
          <w:sz w:val="22"/>
          <w:szCs w:val="22"/>
        </w:rPr>
        <w:t xml:space="preserve">all </w:t>
      </w:r>
      <w:r w:rsidR="002822DE" w:rsidRPr="00C03387">
        <w:rPr>
          <w:rFonts w:cs="Arial"/>
          <w:sz w:val="22"/>
          <w:szCs w:val="22"/>
        </w:rPr>
        <w:t>drawing</w:t>
      </w:r>
      <w:r w:rsidRPr="00C03387">
        <w:rPr>
          <w:rFonts w:cs="Arial"/>
          <w:sz w:val="22"/>
          <w:szCs w:val="22"/>
        </w:rPr>
        <w:t>:</w:t>
      </w:r>
    </w:p>
    <w:p w:rsidR="002822DE" w:rsidRPr="00C03387" w:rsidRDefault="001769A1" w:rsidP="0070554E">
      <w:pPr>
        <w:pStyle w:val="Dash"/>
        <w:tabs>
          <w:tab w:val="clear" w:pos="1440"/>
          <w:tab w:val="left" w:pos="1170"/>
        </w:tabs>
        <w:spacing w:after="60"/>
        <w:ind w:hanging="720"/>
        <w:rPr>
          <w:rFonts w:cs="Arial"/>
          <w:sz w:val="22"/>
          <w:szCs w:val="22"/>
        </w:rPr>
      </w:pPr>
      <w:r w:rsidRPr="00C03387">
        <w:rPr>
          <w:rFonts w:cs="Arial"/>
          <w:sz w:val="22"/>
          <w:szCs w:val="22"/>
        </w:rPr>
        <w:t>material type requirements</w:t>
      </w:r>
      <w:r w:rsidR="002822DE" w:rsidRPr="00C03387">
        <w:rPr>
          <w:rFonts w:cs="Arial"/>
          <w:sz w:val="22"/>
          <w:szCs w:val="22"/>
        </w:rPr>
        <w:t xml:space="preserve"> (</w:t>
      </w:r>
      <w:r w:rsidRPr="00C03387">
        <w:rPr>
          <w:rFonts w:cs="Arial"/>
          <w:sz w:val="22"/>
          <w:szCs w:val="22"/>
        </w:rPr>
        <w:t xml:space="preserve">Example: Is </w:t>
      </w:r>
      <w:r w:rsidR="002822DE" w:rsidRPr="00C03387">
        <w:rPr>
          <w:rFonts w:cs="Arial"/>
          <w:sz w:val="22"/>
          <w:szCs w:val="22"/>
        </w:rPr>
        <w:t>material</w:t>
      </w:r>
      <w:r w:rsidR="00312FDF" w:rsidRPr="00C03387">
        <w:rPr>
          <w:rFonts w:cs="Arial"/>
          <w:sz w:val="22"/>
          <w:szCs w:val="22"/>
        </w:rPr>
        <w:t xml:space="preserve"> certification </w:t>
      </w:r>
      <w:r w:rsidR="002822DE" w:rsidRPr="00C03387">
        <w:rPr>
          <w:rFonts w:cs="Arial"/>
          <w:sz w:val="22"/>
          <w:szCs w:val="22"/>
        </w:rPr>
        <w:t>required</w:t>
      </w:r>
      <w:r w:rsidRPr="00C03387">
        <w:rPr>
          <w:rFonts w:cs="Arial"/>
          <w:sz w:val="22"/>
          <w:szCs w:val="22"/>
        </w:rPr>
        <w:t>?</w:t>
      </w:r>
      <w:r w:rsidR="002822DE" w:rsidRPr="00C03387">
        <w:rPr>
          <w:rFonts w:cs="Arial"/>
          <w:sz w:val="22"/>
          <w:szCs w:val="22"/>
        </w:rPr>
        <w:t>)</w:t>
      </w:r>
    </w:p>
    <w:p w:rsidR="002822DE" w:rsidRPr="00C03387" w:rsidRDefault="001769A1" w:rsidP="0070554E">
      <w:pPr>
        <w:pStyle w:val="Dash"/>
        <w:tabs>
          <w:tab w:val="clear" w:pos="1440"/>
          <w:tab w:val="left" w:pos="1170"/>
        </w:tabs>
        <w:spacing w:after="60"/>
        <w:ind w:hanging="720"/>
        <w:rPr>
          <w:rFonts w:cs="Arial"/>
          <w:sz w:val="22"/>
          <w:szCs w:val="22"/>
        </w:rPr>
      </w:pPr>
      <w:r w:rsidRPr="00C03387">
        <w:rPr>
          <w:rFonts w:cs="Arial"/>
          <w:sz w:val="22"/>
          <w:szCs w:val="22"/>
        </w:rPr>
        <w:t xml:space="preserve">coating </w:t>
      </w:r>
      <w:r w:rsidR="00C03387" w:rsidRPr="00C03387">
        <w:rPr>
          <w:rFonts w:cs="Arial"/>
          <w:sz w:val="22"/>
          <w:szCs w:val="22"/>
        </w:rPr>
        <w:t xml:space="preserve">or finishing </w:t>
      </w:r>
      <w:r w:rsidRPr="00C03387">
        <w:rPr>
          <w:rFonts w:cs="Arial"/>
          <w:sz w:val="22"/>
          <w:szCs w:val="22"/>
        </w:rPr>
        <w:t>requirements</w:t>
      </w:r>
      <w:r w:rsidR="002822DE" w:rsidRPr="00C03387">
        <w:rPr>
          <w:rFonts w:cs="Arial"/>
          <w:sz w:val="22"/>
          <w:szCs w:val="22"/>
        </w:rPr>
        <w:t xml:space="preserve"> </w:t>
      </w:r>
      <w:r w:rsidRPr="00C03387">
        <w:rPr>
          <w:rFonts w:cs="Arial"/>
          <w:sz w:val="22"/>
          <w:szCs w:val="22"/>
        </w:rPr>
        <w:t>(Example: Is material</w:t>
      </w:r>
      <w:r w:rsidR="00012128" w:rsidRPr="00C03387">
        <w:rPr>
          <w:rFonts w:cs="Arial"/>
          <w:sz w:val="22"/>
          <w:szCs w:val="22"/>
        </w:rPr>
        <w:t xml:space="preserve"> or processor </w:t>
      </w:r>
      <w:r w:rsidR="00312FDF" w:rsidRPr="00C03387">
        <w:rPr>
          <w:rFonts w:cs="Arial"/>
          <w:sz w:val="22"/>
          <w:szCs w:val="22"/>
        </w:rPr>
        <w:t xml:space="preserve">certification </w:t>
      </w:r>
      <w:r w:rsidRPr="00C03387">
        <w:rPr>
          <w:rFonts w:cs="Arial"/>
          <w:sz w:val="22"/>
          <w:szCs w:val="22"/>
        </w:rPr>
        <w:t>required?)</w:t>
      </w:r>
    </w:p>
    <w:p w:rsidR="002822DE" w:rsidRPr="00C03387" w:rsidRDefault="002822DE" w:rsidP="0070554E">
      <w:pPr>
        <w:pStyle w:val="Dash"/>
        <w:tabs>
          <w:tab w:val="clear" w:pos="1440"/>
          <w:tab w:val="left" w:pos="1170"/>
        </w:tabs>
        <w:spacing w:after="60"/>
        <w:ind w:hanging="720"/>
        <w:rPr>
          <w:rFonts w:cs="Arial"/>
          <w:sz w:val="22"/>
          <w:szCs w:val="22"/>
        </w:rPr>
      </w:pPr>
      <w:r w:rsidRPr="00C03387">
        <w:rPr>
          <w:rFonts w:cs="Arial"/>
          <w:sz w:val="22"/>
          <w:szCs w:val="22"/>
        </w:rPr>
        <w:t>dimensions</w:t>
      </w:r>
      <w:r w:rsidR="001769A1" w:rsidRPr="00C03387">
        <w:rPr>
          <w:rFonts w:cs="Arial"/>
          <w:sz w:val="22"/>
          <w:szCs w:val="22"/>
        </w:rPr>
        <w:t>, including tolerances</w:t>
      </w:r>
    </w:p>
    <w:p w:rsidR="002822DE" w:rsidRPr="00C03387" w:rsidRDefault="002822DE" w:rsidP="001769A1">
      <w:pPr>
        <w:pStyle w:val="Dash"/>
        <w:tabs>
          <w:tab w:val="clear" w:pos="1440"/>
          <w:tab w:val="left" w:pos="1170"/>
        </w:tabs>
        <w:spacing w:after="120"/>
        <w:ind w:hanging="720"/>
        <w:rPr>
          <w:rFonts w:cs="Arial"/>
          <w:sz w:val="22"/>
          <w:szCs w:val="22"/>
        </w:rPr>
      </w:pPr>
      <w:r w:rsidRPr="00C03387">
        <w:rPr>
          <w:rFonts w:cs="Arial"/>
          <w:sz w:val="22"/>
          <w:szCs w:val="22"/>
        </w:rPr>
        <w:t>test requirements which are identified on the drawing or purchase order</w:t>
      </w:r>
    </w:p>
    <w:p w:rsidR="00D67F43" w:rsidRPr="00C03387" w:rsidRDefault="00D67F43" w:rsidP="00F72003">
      <w:pPr>
        <w:pStyle w:val="BulletSS"/>
        <w:tabs>
          <w:tab w:val="clear" w:pos="1296"/>
          <w:tab w:val="num" w:pos="720"/>
        </w:tabs>
        <w:spacing w:after="120"/>
        <w:ind w:left="720" w:hanging="360"/>
        <w:rPr>
          <w:rFonts w:cs="Arial"/>
          <w:sz w:val="22"/>
          <w:szCs w:val="22"/>
        </w:rPr>
      </w:pPr>
      <w:r w:rsidRPr="00C03387">
        <w:rPr>
          <w:rFonts w:cs="Arial"/>
          <w:sz w:val="22"/>
          <w:szCs w:val="22"/>
        </w:rPr>
        <w:t xml:space="preserve">If a point cloud report is provided </w:t>
      </w:r>
      <w:r w:rsidR="00012128" w:rsidRPr="00C03387">
        <w:rPr>
          <w:rFonts w:cs="Arial"/>
          <w:sz w:val="22"/>
          <w:szCs w:val="22"/>
        </w:rPr>
        <w:t>in the first article inspection</w:t>
      </w:r>
      <w:r w:rsidRPr="00C03387">
        <w:rPr>
          <w:rFonts w:cs="Arial"/>
          <w:sz w:val="22"/>
          <w:szCs w:val="22"/>
        </w:rPr>
        <w:t xml:space="preserve"> report</w:t>
      </w:r>
      <w:r w:rsidR="00012128" w:rsidRPr="00C03387">
        <w:rPr>
          <w:rFonts w:cs="Arial"/>
          <w:sz w:val="22"/>
          <w:szCs w:val="22"/>
        </w:rPr>
        <w:t xml:space="preserve"> that</w:t>
      </w:r>
      <w:r w:rsidRPr="00C03387">
        <w:rPr>
          <w:rFonts w:cs="Arial"/>
          <w:sz w:val="22"/>
          <w:szCs w:val="22"/>
        </w:rPr>
        <w:t xml:space="preserve"> shows comparison of the scanned object to the designer’s CAD model using a color map deviation report</w:t>
      </w:r>
      <w:r w:rsidR="00012128" w:rsidRPr="00C03387">
        <w:rPr>
          <w:rFonts w:cs="Arial"/>
          <w:sz w:val="22"/>
          <w:szCs w:val="22"/>
        </w:rPr>
        <w:t xml:space="preserve">, </w:t>
      </w:r>
      <w:r w:rsidRPr="00C03387">
        <w:rPr>
          <w:rFonts w:cs="Arial"/>
          <w:sz w:val="22"/>
          <w:szCs w:val="22"/>
        </w:rPr>
        <w:t>there is no need to provide a dimensional layout using the 2D inspection format comparing individual dimensions to tolerance requirements on a drawing.</w:t>
      </w:r>
    </w:p>
    <w:p w:rsidR="002822DE" w:rsidRPr="00C03387" w:rsidRDefault="002822DE" w:rsidP="002822DE">
      <w:pPr>
        <w:rPr>
          <w:rFonts w:cs="Arial"/>
          <w:sz w:val="22"/>
          <w:szCs w:val="22"/>
        </w:rPr>
      </w:pPr>
      <w:r w:rsidRPr="00C03387">
        <w:rPr>
          <w:rFonts w:cs="Arial"/>
          <w:sz w:val="22"/>
          <w:szCs w:val="22"/>
        </w:rPr>
        <w:lastRenderedPageBreak/>
        <w:t xml:space="preserve">The Cubic QA department for the fabricating/assembly location is responsible for first article inspection and validation. Any interdepartmental transfer of the fabricated/assembled </w:t>
      </w:r>
      <w:r w:rsidR="0044567D" w:rsidRPr="00C03387">
        <w:rPr>
          <w:rFonts w:cs="Arial"/>
          <w:sz w:val="22"/>
          <w:szCs w:val="22"/>
        </w:rPr>
        <w:t>product</w:t>
      </w:r>
      <w:r w:rsidRPr="00C03387">
        <w:rPr>
          <w:rFonts w:cs="Arial"/>
          <w:sz w:val="22"/>
          <w:szCs w:val="22"/>
        </w:rPr>
        <w:t xml:space="preserve"> is exempt from a second first article provided the initial location completed and approved the first article.</w:t>
      </w:r>
    </w:p>
    <w:p w:rsidR="00012128" w:rsidRPr="00C03387" w:rsidRDefault="00012128" w:rsidP="002822DE">
      <w:pPr>
        <w:rPr>
          <w:rFonts w:cs="Arial"/>
          <w:sz w:val="22"/>
          <w:szCs w:val="22"/>
        </w:rPr>
      </w:pPr>
    </w:p>
    <w:p w:rsidR="00047223" w:rsidRPr="00C03387" w:rsidRDefault="00047223" w:rsidP="00FC0B62">
      <w:pPr>
        <w:pStyle w:val="Heading2"/>
      </w:pPr>
      <w:r w:rsidRPr="00C03387">
        <w:t>Last article Inspection</w:t>
      </w:r>
    </w:p>
    <w:p w:rsidR="002822DE" w:rsidRPr="00C03387" w:rsidRDefault="00047223" w:rsidP="00047223">
      <w:pPr>
        <w:rPr>
          <w:rFonts w:cs="Arial"/>
          <w:sz w:val="22"/>
          <w:szCs w:val="22"/>
        </w:rPr>
      </w:pPr>
      <w:r w:rsidRPr="00C03387">
        <w:rPr>
          <w:rFonts w:cs="Arial"/>
          <w:sz w:val="22"/>
          <w:szCs w:val="22"/>
        </w:rPr>
        <w:t>In cases where a part is identified for transition (in-sourcing/out-sourcing), a Last Article Inspection (LAI) may be requested to provide a “Golden Sample” of a compliant part. Also, where there may be concern of manufacturing change over time, an LAI may be requested to validate current production to the original product build documentation requirements.</w:t>
      </w:r>
    </w:p>
    <w:p w:rsidR="00217589" w:rsidRPr="00C03387" w:rsidRDefault="00217589" w:rsidP="00047223">
      <w:pPr>
        <w:rPr>
          <w:rStyle w:val="Strong"/>
          <w:rFonts w:cs="Arial"/>
          <w:b w:val="0"/>
          <w:bCs w:val="0"/>
          <w:sz w:val="22"/>
          <w:szCs w:val="22"/>
        </w:rPr>
      </w:pPr>
    </w:p>
    <w:p w:rsidR="00FE6E4C" w:rsidRPr="00C03387" w:rsidRDefault="001769A1" w:rsidP="00647068">
      <w:pPr>
        <w:pStyle w:val="Heading1"/>
      </w:pPr>
      <w:r w:rsidRPr="00C03387">
        <w:rPr>
          <w:rStyle w:val="Strong"/>
          <w:b/>
          <w:bCs w:val="0"/>
        </w:rPr>
        <w:t>RESPONSIBILITIES</w:t>
      </w:r>
    </w:p>
    <w:p w:rsidR="002822DE" w:rsidRPr="00C03387" w:rsidRDefault="006607EA" w:rsidP="00647068">
      <w:pPr>
        <w:pStyle w:val="Heading2"/>
        <w:rPr>
          <w:rStyle w:val="Emphasis"/>
          <w:rFonts w:cs="Arial"/>
          <w:i w:val="0"/>
          <w:sz w:val="22"/>
        </w:rPr>
      </w:pPr>
      <w:r w:rsidRPr="00BF6EBE">
        <w:rPr>
          <w:rStyle w:val="Strong"/>
          <w:rFonts w:cs="Arial"/>
          <w:b/>
        </w:rPr>
        <w:t>ENGINEERING</w:t>
      </w:r>
      <w:r w:rsidR="001769A1" w:rsidRPr="00C03387">
        <w:rPr>
          <w:rStyle w:val="Strong"/>
          <w:rFonts w:cs="Arial"/>
          <w:b/>
          <w:sz w:val="22"/>
        </w:rPr>
        <w:t xml:space="preserve"> </w:t>
      </w:r>
    </w:p>
    <w:p w:rsidR="00C643C5" w:rsidRPr="00C03387" w:rsidRDefault="00C643C5" w:rsidP="00C643C5">
      <w:pPr>
        <w:spacing w:after="120"/>
        <w:rPr>
          <w:rFonts w:cs="Arial"/>
          <w:sz w:val="22"/>
          <w:szCs w:val="22"/>
        </w:rPr>
      </w:pPr>
      <w:r w:rsidRPr="00C03387">
        <w:rPr>
          <w:rFonts w:cs="Arial"/>
          <w:sz w:val="22"/>
          <w:szCs w:val="22"/>
        </w:rPr>
        <w:t xml:space="preserve">The responsibilities listed below apply to design and/or </w:t>
      </w:r>
      <w:r w:rsidR="00EA2948" w:rsidRPr="00C03387">
        <w:rPr>
          <w:rFonts w:cs="Arial"/>
          <w:sz w:val="22"/>
          <w:szCs w:val="22"/>
        </w:rPr>
        <w:t>production</w:t>
      </w:r>
      <w:r w:rsidRPr="00C03387">
        <w:rPr>
          <w:rFonts w:cs="Arial"/>
          <w:sz w:val="22"/>
          <w:szCs w:val="22"/>
        </w:rPr>
        <w:t xml:space="preserve"> engineers.</w:t>
      </w:r>
    </w:p>
    <w:p w:rsidR="002822DE" w:rsidRPr="00C03387" w:rsidRDefault="00AB7681" w:rsidP="0070554E">
      <w:pPr>
        <w:pStyle w:val="BulletSS"/>
        <w:tabs>
          <w:tab w:val="clear" w:pos="1296"/>
          <w:tab w:val="num" w:pos="720"/>
        </w:tabs>
        <w:spacing w:after="60"/>
        <w:ind w:hanging="936"/>
        <w:rPr>
          <w:rFonts w:cs="Arial"/>
          <w:sz w:val="22"/>
          <w:szCs w:val="22"/>
        </w:rPr>
      </w:pPr>
      <w:r w:rsidRPr="00C03387">
        <w:rPr>
          <w:rFonts w:cs="Arial"/>
          <w:sz w:val="22"/>
          <w:szCs w:val="22"/>
        </w:rPr>
        <w:t>S</w:t>
      </w:r>
      <w:r w:rsidR="002822DE" w:rsidRPr="00C03387">
        <w:rPr>
          <w:rFonts w:cs="Arial"/>
          <w:sz w:val="22"/>
          <w:szCs w:val="22"/>
        </w:rPr>
        <w:t>ubmit parts to appropriate QA for review when doing in-house pr</w:t>
      </w:r>
      <w:r w:rsidR="008822D2" w:rsidRPr="00C03387">
        <w:rPr>
          <w:rFonts w:cs="Arial"/>
          <w:sz w:val="22"/>
          <w:szCs w:val="22"/>
        </w:rPr>
        <w:t>oto</w:t>
      </w:r>
      <w:r w:rsidR="002822DE" w:rsidRPr="00C03387">
        <w:rPr>
          <w:rFonts w:cs="Arial"/>
          <w:sz w:val="22"/>
          <w:szCs w:val="22"/>
        </w:rPr>
        <w:t xml:space="preserve">type </w:t>
      </w:r>
      <w:r w:rsidR="0050142E" w:rsidRPr="00C03387">
        <w:rPr>
          <w:rFonts w:cs="Arial"/>
          <w:sz w:val="22"/>
          <w:szCs w:val="22"/>
        </w:rPr>
        <w:t>work</w:t>
      </w:r>
    </w:p>
    <w:p w:rsidR="002822DE" w:rsidRPr="00C03387" w:rsidRDefault="00AB7681" w:rsidP="0070554E">
      <w:pPr>
        <w:pStyle w:val="BulletSS"/>
        <w:tabs>
          <w:tab w:val="clear" w:pos="1296"/>
          <w:tab w:val="num" w:pos="720"/>
        </w:tabs>
        <w:spacing w:after="60"/>
        <w:ind w:left="720" w:hanging="360"/>
        <w:rPr>
          <w:rFonts w:cs="Arial"/>
          <w:sz w:val="22"/>
          <w:szCs w:val="22"/>
        </w:rPr>
      </w:pPr>
      <w:r w:rsidRPr="00C03387">
        <w:rPr>
          <w:rFonts w:cs="Arial"/>
          <w:sz w:val="22"/>
          <w:szCs w:val="22"/>
        </w:rPr>
        <w:t>R</w:t>
      </w:r>
      <w:r w:rsidR="002822DE" w:rsidRPr="00C03387">
        <w:rPr>
          <w:rFonts w:cs="Arial"/>
          <w:sz w:val="22"/>
          <w:szCs w:val="22"/>
        </w:rPr>
        <w:t>eview ECNs to determine if a complete first article is required due to the nature of the change. If so, add note to the ECN stating a full first article layout is required</w:t>
      </w:r>
      <w:r w:rsidR="0002696C" w:rsidRPr="00C03387">
        <w:rPr>
          <w:rFonts w:cs="Arial"/>
          <w:sz w:val="22"/>
          <w:szCs w:val="22"/>
        </w:rPr>
        <w:t xml:space="preserve"> and check “Full FAI” in Block 14 or equivalent of FAIR</w:t>
      </w:r>
      <w:r w:rsidR="002822DE" w:rsidRPr="00C03387">
        <w:rPr>
          <w:rFonts w:cs="Arial"/>
          <w:sz w:val="22"/>
          <w:szCs w:val="22"/>
        </w:rPr>
        <w:t>.</w:t>
      </w:r>
      <w:r w:rsidR="00EC2F69" w:rsidRPr="00C03387">
        <w:rPr>
          <w:rFonts w:cs="Arial"/>
          <w:sz w:val="22"/>
          <w:szCs w:val="22"/>
        </w:rPr>
        <w:t xml:space="preserve">  If not, </w:t>
      </w:r>
      <w:r w:rsidR="0002696C" w:rsidRPr="00C03387">
        <w:rPr>
          <w:rFonts w:cs="Arial"/>
          <w:sz w:val="22"/>
          <w:szCs w:val="22"/>
        </w:rPr>
        <w:t xml:space="preserve">check “Partial FAI”, </w:t>
      </w:r>
      <w:r w:rsidR="00EC2F69" w:rsidRPr="00C03387">
        <w:rPr>
          <w:rFonts w:cs="Arial"/>
          <w:sz w:val="22"/>
          <w:szCs w:val="22"/>
        </w:rPr>
        <w:t xml:space="preserve">specify </w:t>
      </w:r>
      <w:r w:rsidR="0002696C" w:rsidRPr="00C03387">
        <w:rPr>
          <w:rFonts w:cs="Arial"/>
          <w:sz w:val="22"/>
          <w:szCs w:val="22"/>
        </w:rPr>
        <w:t xml:space="preserve">Baseline FAI and </w:t>
      </w:r>
      <w:r w:rsidR="00EC2F69" w:rsidRPr="00C03387">
        <w:rPr>
          <w:rFonts w:cs="Arial"/>
          <w:sz w:val="22"/>
          <w:szCs w:val="22"/>
        </w:rPr>
        <w:t>Delta FAI r</w:t>
      </w:r>
      <w:r w:rsidR="0002696C" w:rsidRPr="00C03387">
        <w:rPr>
          <w:rFonts w:cs="Arial"/>
          <w:sz w:val="22"/>
          <w:szCs w:val="22"/>
        </w:rPr>
        <w:t>easons and re</w:t>
      </w:r>
      <w:r w:rsidR="00EC2F69" w:rsidRPr="00C03387">
        <w:rPr>
          <w:rFonts w:cs="Arial"/>
          <w:sz w:val="22"/>
          <w:szCs w:val="22"/>
        </w:rPr>
        <w:t>quirements</w:t>
      </w:r>
      <w:r w:rsidR="0002696C" w:rsidRPr="00C03387">
        <w:rPr>
          <w:rFonts w:cs="Arial"/>
          <w:sz w:val="22"/>
          <w:szCs w:val="22"/>
        </w:rPr>
        <w:t xml:space="preserve"> in Block 14 or equivalent in FAIR</w:t>
      </w:r>
      <w:r w:rsidR="00647068" w:rsidRPr="00C03387">
        <w:rPr>
          <w:rFonts w:cs="Arial"/>
          <w:sz w:val="22"/>
          <w:szCs w:val="22"/>
        </w:rPr>
        <w:t>.</w:t>
      </w:r>
    </w:p>
    <w:p w:rsidR="00E809A1" w:rsidRPr="00C03387" w:rsidRDefault="00AB7681" w:rsidP="0070554E">
      <w:pPr>
        <w:pStyle w:val="BulletSS"/>
        <w:tabs>
          <w:tab w:val="clear" w:pos="1296"/>
          <w:tab w:val="num" w:pos="720"/>
        </w:tabs>
        <w:spacing w:after="60"/>
        <w:ind w:left="720" w:hanging="360"/>
        <w:rPr>
          <w:rFonts w:cs="Arial"/>
          <w:sz w:val="22"/>
          <w:szCs w:val="22"/>
        </w:rPr>
      </w:pPr>
      <w:r w:rsidRPr="00C03387">
        <w:rPr>
          <w:rFonts w:cs="Arial"/>
          <w:sz w:val="22"/>
          <w:szCs w:val="22"/>
        </w:rPr>
        <w:t>I</w:t>
      </w:r>
      <w:r w:rsidR="00E809A1" w:rsidRPr="00C03387">
        <w:rPr>
          <w:rFonts w:cs="Arial"/>
          <w:sz w:val="22"/>
          <w:szCs w:val="22"/>
        </w:rPr>
        <w:t>dentify in the ECN documentation if business unit approval or customer design authority approval is required</w:t>
      </w:r>
    </w:p>
    <w:p w:rsidR="00E809A1" w:rsidRPr="00C03387" w:rsidRDefault="00AB7681" w:rsidP="0070554E">
      <w:pPr>
        <w:pStyle w:val="BulletSS"/>
        <w:tabs>
          <w:tab w:val="clear" w:pos="1296"/>
          <w:tab w:val="num" w:pos="720"/>
        </w:tabs>
        <w:spacing w:after="60"/>
        <w:ind w:left="720" w:hanging="360"/>
        <w:rPr>
          <w:rFonts w:cs="Arial"/>
          <w:sz w:val="22"/>
          <w:szCs w:val="22"/>
        </w:rPr>
      </w:pPr>
      <w:r w:rsidRPr="00C03387">
        <w:rPr>
          <w:rFonts w:cs="Arial"/>
          <w:sz w:val="22"/>
          <w:szCs w:val="22"/>
        </w:rPr>
        <w:t>P</w:t>
      </w:r>
      <w:r w:rsidR="00E809A1" w:rsidRPr="00C03387">
        <w:rPr>
          <w:rFonts w:cs="Arial"/>
          <w:sz w:val="22"/>
          <w:szCs w:val="22"/>
        </w:rPr>
        <w:t>articipate in a material review, as required, with production, procurement and QA</w:t>
      </w:r>
    </w:p>
    <w:p w:rsidR="002822DE" w:rsidRPr="00C03387" w:rsidRDefault="00AB7681" w:rsidP="00FA112A">
      <w:pPr>
        <w:pStyle w:val="BulletSS"/>
        <w:tabs>
          <w:tab w:val="clear" w:pos="1296"/>
          <w:tab w:val="num" w:pos="720"/>
        </w:tabs>
        <w:ind w:left="720" w:hanging="360"/>
        <w:rPr>
          <w:rFonts w:cs="Arial"/>
          <w:sz w:val="22"/>
          <w:szCs w:val="22"/>
        </w:rPr>
      </w:pPr>
      <w:r w:rsidRPr="00C03387">
        <w:rPr>
          <w:rFonts w:cs="Arial"/>
          <w:sz w:val="22"/>
          <w:szCs w:val="22"/>
        </w:rPr>
        <w:t>R</w:t>
      </w:r>
      <w:r w:rsidR="002822DE" w:rsidRPr="00C03387">
        <w:rPr>
          <w:rFonts w:cs="Arial"/>
          <w:sz w:val="22"/>
          <w:szCs w:val="22"/>
        </w:rPr>
        <w:t>eview any first article inspection discrepancies and provide appropriate disposition and corrective action necessary to cle</w:t>
      </w:r>
      <w:r w:rsidR="00417D60" w:rsidRPr="00C03387">
        <w:rPr>
          <w:rFonts w:cs="Arial"/>
          <w:sz w:val="22"/>
          <w:szCs w:val="22"/>
        </w:rPr>
        <w:t>ar the non-conforming condition</w:t>
      </w:r>
    </w:p>
    <w:p w:rsidR="00FA112A" w:rsidRPr="00C03387" w:rsidRDefault="00FA112A" w:rsidP="00AB7681">
      <w:pPr>
        <w:pStyle w:val="BulletSS"/>
        <w:numPr>
          <w:ilvl w:val="0"/>
          <w:numId w:val="0"/>
        </w:numPr>
        <w:ind w:left="720"/>
        <w:rPr>
          <w:rFonts w:cs="Arial"/>
          <w:sz w:val="22"/>
          <w:szCs w:val="22"/>
        </w:rPr>
      </w:pPr>
    </w:p>
    <w:p w:rsidR="002822DE" w:rsidRPr="00C03387" w:rsidRDefault="00C643C5" w:rsidP="00FC0B62">
      <w:pPr>
        <w:pStyle w:val="Heading2"/>
      </w:pPr>
      <w:r w:rsidRPr="00C03387">
        <w:t>procurement</w:t>
      </w:r>
    </w:p>
    <w:p w:rsidR="00C643C5" w:rsidRPr="00C03387" w:rsidRDefault="00C643C5" w:rsidP="00C643C5">
      <w:pPr>
        <w:spacing w:after="120"/>
        <w:rPr>
          <w:rFonts w:cs="Arial"/>
          <w:sz w:val="22"/>
          <w:szCs w:val="22"/>
        </w:rPr>
      </w:pPr>
      <w:r w:rsidRPr="00C03387">
        <w:rPr>
          <w:rFonts w:cs="Arial"/>
          <w:sz w:val="22"/>
          <w:szCs w:val="22"/>
        </w:rPr>
        <w:t xml:space="preserve">The responsibilities listed below apply to </w:t>
      </w:r>
      <w:r w:rsidR="00EA2948" w:rsidRPr="00C03387">
        <w:rPr>
          <w:rFonts w:cs="Arial"/>
          <w:sz w:val="22"/>
          <w:szCs w:val="22"/>
        </w:rPr>
        <w:t>production</w:t>
      </w:r>
      <w:r w:rsidRPr="00C03387">
        <w:rPr>
          <w:rFonts w:cs="Arial"/>
          <w:sz w:val="22"/>
          <w:szCs w:val="22"/>
        </w:rPr>
        <w:t xml:space="preserve"> procurement perso</w:t>
      </w:r>
      <w:r w:rsidR="00FA112A" w:rsidRPr="00C03387">
        <w:rPr>
          <w:rFonts w:cs="Arial"/>
          <w:sz w:val="22"/>
          <w:szCs w:val="22"/>
        </w:rPr>
        <w:t>n</w:t>
      </w:r>
      <w:r w:rsidRPr="00C03387">
        <w:rPr>
          <w:rFonts w:cs="Arial"/>
          <w:sz w:val="22"/>
          <w:szCs w:val="22"/>
        </w:rPr>
        <w:t>nel.</w:t>
      </w:r>
    </w:p>
    <w:p w:rsidR="002822DE" w:rsidRPr="00C03387" w:rsidRDefault="00AB7681" w:rsidP="0070554E">
      <w:pPr>
        <w:pStyle w:val="BulletSS"/>
        <w:tabs>
          <w:tab w:val="clear" w:pos="1296"/>
          <w:tab w:val="num" w:pos="720"/>
        </w:tabs>
        <w:spacing w:after="60"/>
        <w:ind w:left="720" w:hanging="360"/>
        <w:rPr>
          <w:rFonts w:cs="Arial"/>
          <w:sz w:val="22"/>
          <w:szCs w:val="22"/>
        </w:rPr>
      </w:pPr>
      <w:r w:rsidRPr="00C03387">
        <w:rPr>
          <w:rFonts w:cs="Arial"/>
          <w:sz w:val="22"/>
          <w:szCs w:val="22"/>
        </w:rPr>
        <w:t>E</w:t>
      </w:r>
      <w:r w:rsidR="00C643C5" w:rsidRPr="00C03387">
        <w:rPr>
          <w:rFonts w:cs="Arial"/>
          <w:sz w:val="22"/>
          <w:szCs w:val="22"/>
        </w:rPr>
        <w:t>ns</w:t>
      </w:r>
      <w:r w:rsidR="002822DE" w:rsidRPr="00C03387">
        <w:rPr>
          <w:rFonts w:cs="Arial"/>
          <w:sz w:val="22"/>
          <w:szCs w:val="22"/>
        </w:rPr>
        <w:t>ure that purchase orders for new tools or modification to tools require the supplier to perform the appropriate first artic</w:t>
      </w:r>
      <w:r w:rsidR="00C643C5" w:rsidRPr="00C03387">
        <w:rPr>
          <w:rFonts w:cs="Arial"/>
          <w:sz w:val="22"/>
          <w:szCs w:val="22"/>
        </w:rPr>
        <w:t>le inspection and documentation</w:t>
      </w:r>
    </w:p>
    <w:p w:rsidR="002822DE" w:rsidRPr="00C03387" w:rsidRDefault="00AB7681" w:rsidP="0070554E">
      <w:pPr>
        <w:pStyle w:val="BulletSS"/>
        <w:tabs>
          <w:tab w:val="clear" w:pos="1296"/>
          <w:tab w:val="num" w:pos="720"/>
        </w:tabs>
        <w:spacing w:after="60"/>
        <w:ind w:left="720" w:hanging="360"/>
        <w:rPr>
          <w:rFonts w:cs="Arial"/>
          <w:sz w:val="22"/>
          <w:szCs w:val="22"/>
        </w:rPr>
      </w:pPr>
      <w:r w:rsidRPr="00C03387">
        <w:rPr>
          <w:rFonts w:cs="Arial"/>
          <w:sz w:val="22"/>
          <w:szCs w:val="22"/>
        </w:rPr>
        <w:t>E</w:t>
      </w:r>
      <w:r w:rsidR="00E809A1" w:rsidRPr="00C03387">
        <w:rPr>
          <w:rFonts w:cs="Arial"/>
          <w:sz w:val="22"/>
          <w:szCs w:val="22"/>
        </w:rPr>
        <w:t>ns</w:t>
      </w:r>
      <w:r w:rsidR="002822DE" w:rsidRPr="00C03387">
        <w:rPr>
          <w:rFonts w:cs="Arial"/>
          <w:sz w:val="22"/>
          <w:szCs w:val="22"/>
        </w:rPr>
        <w:t>ure that the initial purchase orders include a requirement for a first article inspection as outlined in t</w:t>
      </w:r>
      <w:r w:rsidR="00E809A1" w:rsidRPr="00C03387">
        <w:rPr>
          <w:rFonts w:cs="Arial"/>
          <w:sz w:val="22"/>
          <w:szCs w:val="22"/>
        </w:rPr>
        <w:t>he general requirements section</w:t>
      </w:r>
    </w:p>
    <w:p w:rsidR="002822DE" w:rsidRPr="00C03387" w:rsidRDefault="00AB7681" w:rsidP="0070554E">
      <w:pPr>
        <w:pStyle w:val="BulletSS"/>
        <w:tabs>
          <w:tab w:val="clear" w:pos="1296"/>
          <w:tab w:val="num" w:pos="720"/>
        </w:tabs>
        <w:spacing w:after="60"/>
        <w:ind w:left="720" w:hanging="360"/>
        <w:rPr>
          <w:rFonts w:cs="Arial"/>
          <w:sz w:val="22"/>
          <w:szCs w:val="22"/>
        </w:rPr>
      </w:pPr>
      <w:r w:rsidRPr="00C03387">
        <w:rPr>
          <w:rFonts w:cs="Arial"/>
          <w:sz w:val="22"/>
          <w:szCs w:val="22"/>
        </w:rPr>
        <w:t>E</w:t>
      </w:r>
      <w:r w:rsidR="00E809A1" w:rsidRPr="00C03387">
        <w:rPr>
          <w:rFonts w:cs="Arial"/>
          <w:sz w:val="22"/>
          <w:szCs w:val="22"/>
        </w:rPr>
        <w:t>ns</w:t>
      </w:r>
      <w:r w:rsidR="002822DE" w:rsidRPr="00C03387">
        <w:rPr>
          <w:rFonts w:cs="Arial"/>
          <w:sz w:val="22"/>
          <w:szCs w:val="22"/>
        </w:rPr>
        <w:t xml:space="preserve">ure </w:t>
      </w:r>
      <w:r w:rsidR="00E809A1" w:rsidRPr="00C03387">
        <w:rPr>
          <w:rFonts w:cs="Arial"/>
          <w:sz w:val="22"/>
          <w:szCs w:val="22"/>
        </w:rPr>
        <w:t xml:space="preserve">that </w:t>
      </w:r>
      <w:r w:rsidR="002822DE" w:rsidRPr="00C03387">
        <w:rPr>
          <w:rFonts w:cs="Arial"/>
          <w:sz w:val="22"/>
          <w:szCs w:val="22"/>
        </w:rPr>
        <w:t>if business unit approval or customer design authority approvals are required that the purchase orde</w:t>
      </w:r>
      <w:r w:rsidR="00934AC2" w:rsidRPr="00C03387">
        <w:rPr>
          <w:rFonts w:cs="Arial"/>
          <w:sz w:val="22"/>
          <w:szCs w:val="22"/>
        </w:rPr>
        <w:t>r accurately reflects this need</w:t>
      </w:r>
    </w:p>
    <w:p w:rsidR="002822DE" w:rsidRPr="00C03387" w:rsidRDefault="00AB7681" w:rsidP="0070554E">
      <w:pPr>
        <w:pStyle w:val="BulletSS"/>
        <w:tabs>
          <w:tab w:val="clear" w:pos="1296"/>
          <w:tab w:val="num" w:pos="720"/>
        </w:tabs>
        <w:spacing w:after="60"/>
        <w:ind w:left="720" w:hanging="360"/>
        <w:rPr>
          <w:rFonts w:cs="Arial"/>
          <w:sz w:val="22"/>
          <w:szCs w:val="22"/>
        </w:rPr>
      </w:pPr>
      <w:r w:rsidRPr="00C03387">
        <w:rPr>
          <w:rFonts w:cs="Arial"/>
          <w:sz w:val="22"/>
          <w:szCs w:val="22"/>
        </w:rPr>
        <w:t>P</w:t>
      </w:r>
      <w:r w:rsidR="00934AC2" w:rsidRPr="00C03387">
        <w:rPr>
          <w:rFonts w:cs="Arial"/>
          <w:sz w:val="22"/>
          <w:szCs w:val="22"/>
        </w:rPr>
        <w:t xml:space="preserve">rovide </w:t>
      </w:r>
      <w:r w:rsidR="002822DE" w:rsidRPr="00C03387">
        <w:rPr>
          <w:rFonts w:cs="Arial"/>
          <w:sz w:val="22"/>
          <w:szCs w:val="22"/>
        </w:rPr>
        <w:t>external supplier</w:t>
      </w:r>
      <w:r w:rsidR="00934AC2" w:rsidRPr="00C03387">
        <w:rPr>
          <w:rFonts w:cs="Arial"/>
          <w:sz w:val="22"/>
          <w:szCs w:val="22"/>
        </w:rPr>
        <w:t>s</w:t>
      </w:r>
      <w:r w:rsidR="002822DE" w:rsidRPr="00C03387">
        <w:rPr>
          <w:rFonts w:cs="Arial"/>
          <w:sz w:val="22"/>
          <w:szCs w:val="22"/>
        </w:rPr>
        <w:t xml:space="preserve"> with the necessary instruction to perform a first article inspect</w:t>
      </w:r>
      <w:r w:rsidR="00934AC2" w:rsidRPr="00C03387">
        <w:rPr>
          <w:rFonts w:cs="Arial"/>
          <w:sz w:val="22"/>
          <w:szCs w:val="22"/>
        </w:rPr>
        <w:t>ion according to this procedure</w:t>
      </w:r>
    </w:p>
    <w:p w:rsidR="002822DE" w:rsidRPr="00C03387" w:rsidRDefault="00AB7681" w:rsidP="0070554E">
      <w:pPr>
        <w:pStyle w:val="BulletSS"/>
        <w:tabs>
          <w:tab w:val="clear" w:pos="1296"/>
          <w:tab w:val="num" w:pos="720"/>
        </w:tabs>
        <w:spacing w:after="60"/>
        <w:ind w:left="720" w:hanging="360"/>
        <w:rPr>
          <w:rFonts w:cs="Arial"/>
          <w:sz w:val="22"/>
          <w:szCs w:val="22"/>
        </w:rPr>
      </w:pPr>
      <w:r w:rsidRPr="00C03387">
        <w:rPr>
          <w:rFonts w:cs="Arial"/>
          <w:sz w:val="22"/>
          <w:szCs w:val="22"/>
        </w:rPr>
        <w:t>E</w:t>
      </w:r>
      <w:r w:rsidR="00934AC2" w:rsidRPr="00C03387">
        <w:rPr>
          <w:rFonts w:cs="Arial"/>
          <w:sz w:val="22"/>
          <w:szCs w:val="22"/>
        </w:rPr>
        <w:t>n</w:t>
      </w:r>
      <w:r w:rsidR="002822DE" w:rsidRPr="00C03387">
        <w:rPr>
          <w:rFonts w:cs="Arial"/>
          <w:sz w:val="22"/>
          <w:szCs w:val="22"/>
        </w:rPr>
        <w:t xml:space="preserve">sure </w:t>
      </w:r>
      <w:r w:rsidR="00934AC2" w:rsidRPr="00C03387">
        <w:rPr>
          <w:rFonts w:cs="Arial"/>
          <w:sz w:val="22"/>
          <w:szCs w:val="22"/>
        </w:rPr>
        <w:t xml:space="preserve">that </w:t>
      </w:r>
      <w:r w:rsidR="002822DE" w:rsidRPr="00C03387">
        <w:rPr>
          <w:rFonts w:cs="Arial"/>
          <w:sz w:val="22"/>
          <w:szCs w:val="22"/>
        </w:rPr>
        <w:t>suppliers return existing fixtures for change or provide documented evidence</w:t>
      </w:r>
      <w:r w:rsidR="00934AC2" w:rsidRPr="00C03387">
        <w:rPr>
          <w:rFonts w:cs="Arial"/>
          <w:sz w:val="22"/>
          <w:szCs w:val="22"/>
        </w:rPr>
        <w:t xml:space="preserve"> of change compliance to an ECN</w:t>
      </w:r>
    </w:p>
    <w:p w:rsidR="002822DE" w:rsidRPr="00C03387" w:rsidRDefault="00AB7681" w:rsidP="0070554E">
      <w:pPr>
        <w:pStyle w:val="BulletSS"/>
        <w:tabs>
          <w:tab w:val="clear" w:pos="1296"/>
          <w:tab w:val="num" w:pos="720"/>
        </w:tabs>
        <w:spacing w:after="60"/>
        <w:ind w:left="720" w:hanging="360"/>
        <w:rPr>
          <w:rFonts w:cs="Arial"/>
          <w:sz w:val="22"/>
          <w:szCs w:val="22"/>
        </w:rPr>
      </w:pPr>
      <w:r w:rsidRPr="00C03387">
        <w:rPr>
          <w:rFonts w:cs="Arial"/>
          <w:sz w:val="22"/>
          <w:szCs w:val="22"/>
        </w:rPr>
        <w:t>E</w:t>
      </w:r>
      <w:r w:rsidR="00934AC2" w:rsidRPr="00C03387">
        <w:rPr>
          <w:rFonts w:cs="Arial"/>
          <w:sz w:val="22"/>
          <w:szCs w:val="22"/>
        </w:rPr>
        <w:t>ns</w:t>
      </w:r>
      <w:r w:rsidR="002822DE" w:rsidRPr="00C03387">
        <w:rPr>
          <w:rFonts w:cs="Arial"/>
          <w:sz w:val="22"/>
          <w:szCs w:val="22"/>
        </w:rPr>
        <w:t xml:space="preserve">ure </w:t>
      </w:r>
      <w:r w:rsidR="00934AC2" w:rsidRPr="00C03387">
        <w:rPr>
          <w:rFonts w:cs="Arial"/>
          <w:sz w:val="22"/>
          <w:szCs w:val="22"/>
        </w:rPr>
        <w:t xml:space="preserve">that </w:t>
      </w:r>
      <w:r w:rsidR="002822DE" w:rsidRPr="00C03387">
        <w:rPr>
          <w:rFonts w:cs="Arial"/>
          <w:sz w:val="22"/>
          <w:szCs w:val="22"/>
        </w:rPr>
        <w:t>supplier</w:t>
      </w:r>
      <w:r w:rsidR="00934AC2" w:rsidRPr="00C03387">
        <w:rPr>
          <w:rFonts w:cs="Arial"/>
          <w:sz w:val="22"/>
          <w:szCs w:val="22"/>
        </w:rPr>
        <w:t>s provide</w:t>
      </w:r>
      <w:r w:rsidR="002822DE" w:rsidRPr="00C03387">
        <w:rPr>
          <w:rFonts w:cs="Arial"/>
          <w:sz w:val="22"/>
          <w:szCs w:val="22"/>
        </w:rPr>
        <w:t xml:space="preserve"> a copy of </w:t>
      </w:r>
      <w:r w:rsidR="00934AC2" w:rsidRPr="00C03387">
        <w:rPr>
          <w:rFonts w:cs="Arial"/>
          <w:sz w:val="22"/>
          <w:szCs w:val="22"/>
        </w:rPr>
        <w:t>the first article documentation</w:t>
      </w:r>
    </w:p>
    <w:p w:rsidR="002822DE" w:rsidRPr="00C03387" w:rsidRDefault="00AB7681" w:rsidP="0070554E">
      <w:pPr>
        <w:pStyle w:val="BulletSS"/>
        <w:tabs>
          <w:tab w:val="clear" w:pos="1296"/>
          <w:tab w:val="num" w:pos="720"/>
        </w:tabs>
        <w:spacing w:after="60"/>
        <w:ind w:left="720" w:hanging="360"/>
        <w:rPr>
          <w:rFonts w:cs="Arial"/>
          <w:sz w:val="22"/>
          <w:szCs w:val="22"/>
        </w:rPr>
      </w:pPr>
      <w:r w:rsidRPr="00C03387">
        <w:rPr>
          <w:rFonts w:cs="Arial"/>
          <w:sz w:val="22"/>
          <w:szCs w:val="22"/>
        </w:rPr>
        <w:t>P</w:t>
      </w:r>
      <w:r w:rsidR="002822DE" w:rsidRPr="00C03387">
        <w:rPr>
          <w:rFonts w:cs="Arial"/>
          <w:sz w:val="22"/>
          <w:szCs w:val="22"/>
        </w:rPr>
        <w:t>articipate, as required, in a material</w:t>
      </w:r>
      <w:r w:rsidR="00934AC2" w:rsidRPr="00C03387">
        <w:rPr>
          <w:rFonts w:cs="Arial"/>
          <w:sz w:val="22"/>
          <w:szCs w:val="22"/>
        </w:rPr>
        <w:t xml:space="preserve"> review with engineering and QA</w:t>
      </w:r>
    </w:p>
    <w:p w:rsidR="002822DE" w:rsidRPr="00C03387" w:rsidRDefault="00AB7681" w:rsidP="0070554E">
      <w:pPr>
        <w:pStyle w:val="BulletSS"/>
        <w:tabs>
          <w:tab w:val="clear" w:pos="1296"/>
          <w:tab w:val="num" w:pos="720"/>
        </w:tabs>
        <w:spacing w:after="60"/>
        <w:ind w:left="720" w:hanging="360"/>
        <w:rPr>
          <w:rFonts w:cs="Arial"/>
          <w:sz w:val="22"/>
          <w:szCs w:val="22"/>
        </w:rPr>
      </w:pPr>
      <w:r w:rsidRPr="00C03387">
        <w:rPr>
          <w:rFonts w:cs="Arial"/>
          <w:sz w:val="22"/>
          <w:szCs w:val="22"/>
        </w:rPr>
        <w:lastRenderedPageBreak/>
        <w:t>F</w:t>
      </w:r>
      <w:r w:rsidR="002822DE" w:rsidRPr="00C03387">
        <w:rPr>
          <w:rFonts w:cs="Arial"/>
          <w:sz w:val="22"/>
          <w:szCs w:val="22"/>
        </w:rPr>
        <w:t>ollow up with supplier</w:t>
      </w:r>
      <w:r w:rsidR="00934AC2" w:rsidRPr="00C03387">
        <w:rPr>
          <w:rFonts w:cs="Arial"/>
          <w:sz w:val="22"/>
          <w:szCs w:val="22"/>
        </w:rPr>
        <w:t>s</w:t>
      </w:r>
      <w:r w:rsidR="002822DE" w:rsidRPr="00C03387">
        <w:rPr>
          <w:rFonts w:cs="Arial"/>
          <w:sz w:val="22"/>
          <w:szCs w:val="22"/>
        </w:rPr>
        <w:t xml:space="preserve"> regarding any discrepancies found during review of a first article report in addition to notifying supplier </w:t>
      </w:r>
      <w:r w:rsidR="00934AC2" w:rsidRPr="00C03387">
        <w:rPr>
          <w:rFonts w:cs="Arial"/>
          <w:sz w:val="22"/>
          <w:szCs w:val="22"/>
        </w:rPr>
        <w:t>of necessary corrective actions</w:t>
      </w:r>
    </w:p>
    <w:p w:rsidR="00263088" w:rsidRPr="00C03387" w:rsidRDefault="00AB7681" w:rsidP="00263088">
      <w:pPr>
        <w:pStyle w:val="BulletSS"/>
        <w:tabs>
          <w:tab w:val="clear" w:pos="1296"/>
          <w:tab w:val="num" w:pos="720"/>
        </w:tabs>
        <w:ind w:left="720" w:hanging="360"/>
        <w:rPr>
          <w:rFonts w:cs="Arial"/>
          <w:sz w:val="22"/>
          <w:szCs w:val="22"/>
        </w:rPr>
      </w:pPr>
      <w:r w:rsidRPr="00C03387">
        <w:rPr>
          <w:rFonts w:cs="Arial"/>
          <w:sz w:val="22"/>
          <w:szCs w:val="22"/>
        </w:rPr>
        <w:t>N</w:t>
      </w:r>
      <w:r w:rsidR="002822DE" w:rsidRPr="00C03387">
        <w:rPr>
          <w:rFonts w:cs="Arial"/>
          <w:sz w:val="22"/>
          <w:szCs w:val="22"/>
        </w:rPr>
        <w:t>otify supplier</w:t>
      </w:r>
      <w:r w:rsidR="00934AC2" w:rsidRPr="00C03387">
        <w:rPr>
          <w:rFonts w:cs="Arial"/>
          <w:sz w:val="22"/>
          <w:szCs w:val="22"/>
        </w:rPr>
        <w:t>s</w:t>
      </w:r>
      <w:r w:rsidR="002822DE" w:rsidRPr="00C03387">
        <w:rPr>
          <w:rFonts w:cs="Arial"/>
          <w:sz w:val="22"/>
          <w:szCs w:val="22"/>
        </w:rPr>
        <w:t xml:space="preserve"> when first article report</w:t>
      </w:r>
      <w:r w:rsidR="00934AC2" w:rsidRPr="00C03387">
        <w:rPr>
          <w:rFonts w:cs="Arial"/>
          <w:sz w:val="22"/>
          <w:szCs w:val="22"/>
        </w:rPr>
        <w:t>s are approved</w:t>
      </w:r>
    </w:p>
    <w:p w:rsidR="00263088" w:rsidRPr="00C03387" w:rsidRDefault="00263088" w:rsidP="00263088">
      <w:pPr>
        <w:pStyle w:val="BulletSS"/>
        <w:numPr>
          <w:ilvl w:val="0"/>
          <w:numId w:val="0"/>
        </w:numPr>
        <w:ind w:left="720"/>
        <w:rPr>
          <w:rFonts w:cs="Arial"/>
          <w:sz w:val="22"/>
          <w:szCs w:val="22"/>
        </w:rPr>
      </w:pPr>
    </w:p>
    <w:p w:rsidR="00F41DAD" w:rsidRPr="00C03387" w:rsidRDefault="00F41DAD" w:rsidP="00FC0B62">
      <w:pPr>
        <w:pStyle w:val="Heading2"/>
      </w:pPr>
      <w:r w:rsidRPr="00C03387">
        <w:t>supplier quality engineer</w:t>
      </w:r>
    </w:p>
    <w:p w:rsidR="00F41DAD" w:rsidRPr="00C03387" w:rsidRDefault="00F41DAD" w:rsidP="00F41DAD">
      <w:pPr>
        <w:spacing w:after="120"/>
        <w:rPr>
          <w:rFonts w:cs="Arial"/>
          <w:sz w:val="22"/>
          <w:szCs w:val="22"/>
        </w:rPr>
      </w:pPr>
      <w:r w:rsidRPr="00C03387">
        <w:rPr>
          <w:rFonts w:cs="Arial"/>
          <w:sz w:val="22"/>
          <w:szCs w:val="22"/>
        </w:rPr>
        <w:t>The responsibilities listed below apply to the supplier quality engineer.</w:t>
      </w:r>
    </w:p>
    <w:p w:rsidR="00F41DAD" w:rsidRPr="00C03387" w:rsidRDefault="00F41DAD" w:rsidP="00F41DAD">
      <w:pPr>
        <w:pStyle w:val="BulletSS"/>
        <w:tabs>
          <w:tab w:val="clear" w:pos="1296"/>
          <w:tab w:val="num" w:pos="720"/>
        </w:tabs>
        <w:spacing w:after="60"/>
        <w:ind w:left="720" w:hanging="360"/>
        <w:rPr>
          <w:rFonts w:cs="Arial"/>
          <w:sz w:val="22"/>
          <w:szCs w:val="22"/>
        </w:rPr>
      </w:pPr>
      <w:r w:rsidRPr="00C03387">
        <w:rPr>
          <w:rFonts w:cs="Arial"/>
          <w:sz w:val="22"/>
          <w:szCs w:val="22"/>
        </w:rPr>
        <w:t>Augment procurement responsibilities</w:t>
      </w:r>
    </w:p>
    <w:p w:rsidR="00F41DAD" w:rsidRPr="00C03387" w:rsidRDefault="00F41DAD" w:rsidP="00F41DAD">
      <w:pPr>
        <w:pStyle w:val="BulletSS"/>
        <w:tabs>
          <w:tab w:val="clear" w:pos="1296"/>
          <w:tab w:val="num" w:pos="720"/>
        </w:tabs>
        <w:spacing w:after="60"/>
        <w:ind w:left="720" w:hanging="360"/>
        <w:rPr>
          <w:rFonts w:cs="Arial"/>
          <w:sz w:val="22"/>
          <w:szCs w:val="22"/>
        </w:rPr>
      </w:pPr>
      <w:r w:rsidRPr="00C03387">
        <w:rPr>
          <w:rFonts w:cs="Arial"/>
          <w:sz w:val="22"/>
          <w:szCs w:val="22"/>
        </w:rPr>
        <w:t>On-site source inspection as required</w:t>
      </w:r>
    </w:p>
    <w:p w:rsidR="00F41DAD" w:rsidRPr="00C03387" w:rsidRDefault="00F41DAD" w:rsidP="00F41DAD">
      <w:pPr>
        <w:pStyle w:val="BulletSS"/>
        <w:tabs>
          <w:tab w:val="clear" w:pos="1296"/>
          <w:tab w:val="num" w:pos="720"/>
        </w:tabs>
        <w:spacing w:after="60"/>
        <w:ind w:left="720" w:hanging="360"/>
        <w:rPr>
          <w:rFonts w:cs="Arial"/>
          <w:sz w:val="22"/>
          <w:szCs w:val="22"/>
        </w:rPr>
      </w:pPr>
      <w:r w:rsidRPr="00C03387">
        <w:rPr>
          <w:rFonts w:cs="Arial"/>
          <w:sz w:val="22"/>
          <w:szCs w:val="22"/>
        </w:rPr>
        <w:t>Supplier follow-up and corrective action requests as required to complete FAI and part approval</w:t>
      </w:r>
    </w:p>
    <w:p w:rsidR="00DE1BF5" w:rsidRPr="00C03387" w:rsidRDefault="00DE1BF5" w:rsidP="00DE1BF5">
      <w:pPr>
        <w:pStyle w:val="BulletSS"/>
        <w:numPr>
          <w:ilvl w:val="0"/>
          <w:numId w:val="0"/>
        </w:numPr>
        <w:spacing w:after="60"/>
        <w:ind w:left="720"/>
        <w:rPr>
          <w:rFonts w:cs="Arial"/>
          <w:sz w:val="22"/>
          <w:szCs w:val="22"/>
        </w:rPr>
      </w:pPr>
    </w:p>
    <w:p w:rsidR="002822DE" w:rsidRPr="00C03387" w:rsidRDefault="00EE3F44" w:rsidP="00FC0B62">
      <w:pPr>
        <w:pStyle w:val="Heading2"/>
      </w:pPr>
      <w:r w:rsidRPr="00C03387">
        <w:t>production</w:t>
      </w:r>
    </w:p>
    <w:p w:rsidR="00EE3F44" w:rsidRPr="00C03387" w:rsidRDefault="00EE3F44" w:rsidP="007E39E2">
      <w:pPr>
        <w:spacing w:after="120"/>
        <w:rPr>
          <w:rFonts w:cs="Arial"/>
          <w:sz w:val="22"/>
          <w:szCs w:val="22"/>
        </w:rPr>
      </w:pPr>
      <w:r w:rsidRPr="00C03387">
        <w:rPr>
          <w:rFonts w:cs="Arial"/>
          <w:sz w:val="22"/>
          <w:szCs w:val="22"/>
        </w:rPr>
        <w:t>The responsibilities listed below ap</w:t>
      </w:r>
      <w:r w:rsidR="00EA2948" w:rsidRPr="00C03387">
        <w:rPr>
          <w:rFonts w:cs="Arial"/>
          <w:sz w:val="22"/>
          <w:szCs w:val="22"/>
        </w:rPr>
        <w:t xml:space="preserve">ply to </w:t>
      </w:r>
      <w:r w:rsidRPr="00C03387">
        <w:rPr>
          <w:rFonts w:cs="Arial"/>
          <w:sz w:val="22"/>
          <w:szCs w:val="22"/>
        </w:rPr>
        <w:t>production personnel.</w:t>
      </w:r>
    </w:p>
    <w:p w:rsidR="002822DE" w:rsidRPr="00C03387" w:rsidRDefault="00AB7681" w:rsidP="00F41DAD">
      <w:pPr>
        <w:pStyle w:val="BulletSS"/>
        <w:tabs>
          <w:tab w:val="clear" w:pos="1296"/>
          <w:tab w:val="num" w:pos="720"/>
        </w:tabs>
        <w:spacing w:after="60"/>
        <w:ind w:left="720" w:hanging="360"/>
        <w:rPr>
          <w:rFonts w:cs="Arial"/>
          <w:sz w:val="22"/>
          <w:szCs w:val="22"/>
        </w:rPr>
      </w:pPr>
      <w:r w:rsidRPr="00C03387">
        <w:rPr>
          <w:rFonts w:cs="Arial"/>
          <w:sz w:val="22"/>
          <w:szCs w:val="22"/>
        </w:rPr>
        <w:t>N</w:t>
      </w:r>
      <w:r w:rsidR="002822DE" w:rsidRPr="00C03387">
        <w:rPr>
          <w:rFonts w:cs="Arial"/>
          <w:sz w:val="22"/>
          <w:szCs w:val="22"/>
        </w:rPr>
        <w:t>otify engineering of need for build instructions or modification of instruc</w:t>
      </w:r>
      <w:r w:rsidR="007E39E2" w:rsidRPr="00C03387">
        <w:rPr>
          <w:rFonts w:cs="Arial"/>
          <w:sz w:val="22"/>
          <w:szCs w:val="22"/>
        </w:rPr>
        <w:t>tions for a new or changed part</w:t>
      </w:r>
    </w:p>
    <w:p w:rsidR="002822DE" w:rsidRPr="00C03387" w:rsidRDefault="00AB7681" w:rsidP="0070554E">
      <w:pPr>
        <w:pStyle w:val="BulletSS"/>
        <w:tabs>
          <w:tab w:val="clear" w:pos="1296"/>
          <w:tab w:val="num" w:pos="720"/>
        </w:tabs>
        <w:spacing w:after="60"/>
        <w:ind w:left="720" w:hanging="360"/>
        <w:rPr>
          <w:rFonts w:cs="Arial"/>
          <w:sz w:val="22"/>
          <w:szCs w:val="22"/>
        </w:rPr>
      </w:pPr>
      <w:r w:rsidRPr="00C03387">
        <w:rPr>
          <w:rFonts w:cs="Arial"/>
          <w:sz w:val="22"/>
          <w:szCs w:val="22"/>
        </w:rPr>
        <w:t>R</w:t>
      </w:r>
      <w:r w:rsidR="002822DE" w:rsidRPr="00C03387">
        <w:rPr>
          <w:rFonts w:cs="Arial"/>
          <w:sz w:val="22"/>
          <w:szCs w:val="22"/>
        </w:rPr>
        <w:t>equest build fixtures or gages as appropriate new or request to update existing build fixtures or gages as requ</w:t>
      </w:r>
      <w:r w:rsidR="00226D7A" w:rsidRPr="00C03387">
        <w:rPr>
          <w:rFonts w:cs="Arial"/>
          <w:sz w:val="22"/>
          <w:szCs w:val="22"/>
        </w:rPr>
        <w:t>ired to accommodate ECN changes</w:t>
      </w:r>
    </w:p>
    <w:p w:rsidR="002822DE" w:rsidRPr="00C03387" w:rsidRDefault="00AB7681" w:rsidP="0070554E">
      <w:pPr>
        <w:pStyle w:val="BulletSS"/>
        <w:tabs>
          <w:tab w:val="clear" w:pos="1296"/>
          <w:tab w:val="num" w:pos="720"/>
        </w:tabs>
        <w:spacing w:after="60"/>
        <w:ind w:left="720" w:hanging="360"/>
        <w:rPr>
          <w:rFonts w:cs="Arial"/>
          <w:sz w:val="22"/>
          <w:szCs w:val="22"/>
        </w:rPr>
      </w:pPr>
      <w:r w:rsidRPr="00C03387">
        <w:rPr>
          <w:rFonts w:cs="Arial"/>
          <w:sz w:val="22"/>
          <w:szCs w:val="22"/>
        </w:rPr>
        <w:t>R</w:t>
      </w:r>
      <w:r w:rsidR="002822DE" w:rsidRPr="00C03387">
        <w:rPr>
          <w:rFonts w:cs="Arial"/>
          <w:sz w:val="22"/>
          <w:szCs w:val="22"/>
        </w:rPr>
        <w:t xml:space="preserve">eview adequacy of build instructions, </w:t>
      </w:r>
      <w:r w:rsidR="00226D7A" w:rsidRPr="00C03387">
        <w:rPr>
          <w:rFonts w:cs="Arial"/>
          <w:sz w:val="22"/>
          <w:szCs w:val="22"/>
        </w:rPr>
        <w:t>with engineering, on first part</w:t>
      </w:r>
    </w:p>
    <w:p w:rsidR="002822DE" w:rsidRPr="00C03387" w:rsidRDefault="00AB7681" w:rsidP="0070554E">
      <w:pPr>
        <w:pStyle w:val="BulletSS"/>
        <w:tabs>
          <w:tab w:val="clear" w:pos="1296"/>
          <w:tab w:val="num" w:pos="720"/>
        </w:tabs>
        <w:spacing w:after="60"/>
        <w:ind w:left="720" w:hanging="360"/>
        <w:rPr>
          <w:rFonts w:cs="Arial"/>
          <w:sz w:val="22"/>
          <w:szCs w:val="22"/>
        </w:rPr>
      </w:pPr>
      <w:r w:rsidRPr="00C03387">
        <w:rPr>
          <w:rFonts w:cs="Arial"/>
          <w:sz w:val="22"/>
          <w:szCs w:val="22"/>
        </w:rPr>
        <w:t>N</w:t>
      </w:r>
      <w:r w:rsidR="002822DE" w:rsidRPr="00C03387">
        <w:rPr>
          <w:rFonts w:cs="Arial"/>
          <w:sz w:val="22"/>
          <w:szCs w:val="22"/>
        </w:rPr>
        <w:t>otify QA of need for a first article inspecti</w:t>
      </w:r>
      <w:r w:rsidR="00226D7A" w:rsidRPr="00C03387">
        <w:rPr>
          <w:rFonts w:cs="Arial"/>
          <w:sz w:val="22"/>
          <w:szCs w:val="22"/>
        </w:rPr>
        <w:t>on and provide part as required</w:t>
      </w:r>
    </w:p>
    <w:p w:rsidR="002822DE" w:rsidRPr="00C03387" w:rsidRDefault="00AB7681" w:rsidP="0070554E">
      <w:pPr>
        <w:pStyle w:val="BulletSS"/>
        <w:tabs>
          <w:tab w:val="clear" w:pos="1296"/>
          <w:tab w:val="num" w:pos="720"/>
        </w:tabs>
        <w:spacing w:after="60"/>
        <w:ind w:left="720" w:hanging="360"/>
        <w:rPr>
          <w:rFonts w:cs="Arial"/>
          <w:sz w:val="22"/>
          <w:szCs w:val="22"/>
        </w:rPr>
      </w:pPr>
      <w:r w:rsidRPr="00C03387">
        <w:rPr>
          <w:rFonts w:cs="Arial"/>
          <w:sz w:val="22"/>
          <w:szCs w:val="22"/>
        </w:rPr>
        <w:t>P</w:t>
      </w:r>
      <w:r w:rsidR="002822DE" w:rsidRPr="00C03387">
        <w:rPr>
          <w:rFonts w:cs="Arial"/>
          <w:sz w:val="22"/>
          <w:szCs w:val="22"/>
        </w:rPr>
        <w:t>rovide adequate time in schedule planning to allow for time to complete a first article on a sub-a</w:t>
      </w:r>
      <w:r w:rsidR="00226D7A" w:rsidRPr="00C03387">
        <w:rPr>
          <w:rFonts w:cs="Arial"/>
          <w:sz w:val="22"/>
          <w:szCs w:val="22"/>
        </w:rPr>
        <w:t>ssembly or a top level assembly</w:t>
      </w:r>
    </w:p>
    <w:p w:rsidR="002822DE" w:rsidRPr="00C03387" w:rsidRDefault="00AB7681" w:rsidP="00AB7681">
      <w:pPr>
        <w:pStyle w:val="BulletSS"/>
        <w:tabs>
          <w:tab w:val="clear" w:pos="1296"/>
          <w:tab w:val="num" w:pos="720"/>
        </w:tabs>
        <w:ind w:left="720" w:hanging="360"/>
        <w:rPr>
          <w:rFonts w:cs="Arial"/>
          <w:sz w:val="22"/>
          <w:szCs w:val="22"/>
        </w:rPr>
      </w:pPr>
      <w:r w:rsidRPr="00C03387">
        <w:rPr>
          <w:rFonts w:cs="Arial"/>
          <w:sz w:val="22"/>
          <w:szCs w:val="22"/>
        </w:rPr>
        <w:t>P</w:t>
      </w:r>
      <w:r w:rsidR="002822DE" w:rsidRPr="00C03387">
        <w:rPr>
          <w:rFonts w:cs="Arial"/>
          <w:sz w:val="22"/>
          <w:szCs w:val="22"/>
        </w:rPr>
        <w:t>articipate, as required, in a material</w:t>
      </w:r>
      <w:r w:rsidR="00226D7A" w:rsidRPr="00C03387">
        <w:rPr>
          <w:rFonts w:cs="Arial"/>
          <w:sz w:val="22"/>
          <w:szCs w:val="22"/>
        </w:rPr>
        <w:t xml:space="preserve"> review with engineering and QA</w:t>
      </w:r>
    </w:p>
    <w:p w:rsidR="00AB7681" w:rsidRPr="00C03387" w:rsidRDefault="00AB7681" w:rsidP="00AB7681">
      <w:pPr>
        <w:pStyle w:val="BulletSS"/>
        <w:numPr>
          <w:ilvl w:val="0"/>
          <w:numId w:val="0"/>
        </w:numPr>
        <w:ind w:left="720"/>
        <w:rPr>
          <w:rFonts w:cs="Arial"/>
          <w:sz w:val="22"/>
          <w:szCs w:val="22"/>
        </w:rPr>
      </w:pPr>
    </w:p>
    <w:p w:rsidR="002822DE" w:rsidRPr="00C03387" w:rsidRDefault="00EA2948" w:rsidP="00FC0B62">
      <w:pPr>
        <w:pStyle w:val="Heading2"/>
      </w:pPr>
      <w:r w:rsidRPr="00C03387">
        <w:t>production quality assurance</w:t>
      </w:r>
    </w:p>
    <w:p w:rsidR="00EA2948" w:rsidRPr="00C03387" w:rsidRDefault="00EA2948" w:rsidP="00EA2948">
      <w:pPr>
        <w:spacing w:after="120"/>
        <w:rPr>
          <w:rFonts w:cs="Arial"/>
          <w:sz w:val="22"/>
          <w:szCs w:val="22"/>
        </w:rPr>
      </w:pPr>
      <w:r w:rsidRPr="00C03387">
        <w:rPr>
          <w:rFonts w:cs="Arial"/>
          <w:sz w:val="22"/>
          <w:szCs w:val="22"/>
        </w:rPr>
        <w:t>The responsibilities listed below apply to production QA personnel.</w:t>
      </w:r>
    </w:p>
    <w:p w:rsidR="002822DE" w:rsidRPr="00C03387" w:rsidRDefault="00AB7681" w:rsidP="0070554E">
      <w:pPr>
        <w:pStyle w:val="BulletSS"/>
        <w:tabs>
          <w:tab w:val="clear" w:pos="1296"/>
          <w:tab w:val="num" w:pos="720"/>
        </w:tabs>
        <w:spacing w:after="60"/>
        <w:ind w:hanging="936"/>
        <w:rPr>
          <w:rFonts w:cs="Arial"/>
          <w:sz w:val="22"/>
          <w:szCs w:val="22"/>
        </w:rPr>
      </w:pPr>
      <w:r w:rsidRPr="00C03387">
        <w:rPr>
          <w:rFonts w:cs="Arial"/>
          <w:sz w:val="22"/>
          <w:szCs w:val="22"/>
        </w:rPr>
        <w:t>E</w:t>
      </w:r>
      <w:r w:rsidR="002822DE" w:rsidRPr="00C03387">
        <w:rPr>
          <w:rFonts w:cs="Arial"/>
          <w:sz w:val="22"/>
          <w:szCs w:val="22"/>
        </w:rPr>
        <w:t>xpedite</w:t>
      </w:r>
      <w:r w:rsidRPr="00C03387">
        <w:rPr>
          <w:rFonts w:cs="Arial"/>
          <w:sz w:val="22"/>
          <w:szCs w:val="22"/>
        </w:rPr>
        <w:t xml:space="preserve"> first article inspection/tests</w:t>
      </w:r>
    </w:p>
    <w:p w:rsidR="00AB7681" w:rsidRPr="00C03387" w:rsidRDefault="00AB7681" w:rsidP="0070554E">
      <w:pPr>
        <w:pStyle w:val="BulletSS"/>
        <w:tabs>
          <w:tab w:val="clear" w:pos="1296"/>
          <w:tab w:val="num" w:pos="720"/>
        </w:tabs>
        <w:spacing w:after="60"/>
        <w:ind w:left="720" w:hanging="360"/>
        <w:rPr>
          <w:rFonts w:cs="Arial"/>
          <w:sz w:val="22"/>
          <w:szCs w:val="22"/>
        </w:rPr>
      </w:pPr>
      <w:r w:rsidRPr="00C03387">
        <w:rPr>
          <w:rFonts w:cs="Arial"/>
          <w:sz w:val="22"/>
          <w:szCs w:val="22"/>
        </w:rPr>
        <w:t xml:space="preserve">Ensure that all documentation is forwarded for appropriate approvals before releasing a first article for production if a business unit or customer design authority approval is required (per ECN) </w:t>
      </w:r>
    </w:p>
    <w:p w:rsidR="00AB7681" w:rsidRPr="00C03387" w:rsidRDefault="00AB7681" w:rsidP="0070554E">
      <w:pPr>
        <w:pStyle w:val="BulletSS"/>
        <w:tabs>
          <w:tab w:val="clear" w:pos="1296"/>
          <w:tab w:val="num" w:pos="720"/>
        </w:tabs>
        <w:spacing w:after="60"/>
        <w:ind w:left="720" w:hanging="360"/>
        <w:rPr>
          <w:rFonts w:cs="Arial"/>
          <w:sz w:val="22"/>
          <w:szCs w:val="22"/>
        </w:rPr>
      </w:pPr>
      <w:r w:rsidRPr="00C03387">
        <w:rPr>
          <w:rFonts w:cs="Arial"/>
          <w:sz w:val="22"/>
          <w:szCs w:val="22"/>
        </w:rPr>
        <w:t>Review sub-assembly for compliance to inspection plan and build instructions</w:t>
      </w:r>
    </w:p>
    <w:p w:rsidR="002822DE" w:rsidRPr="00C03387" w:rsidRDefault="002822DE" w:rsidP="0070554E">
      <w:pPr>
        <w:pStyle w:val="BulletSS"/>
        <w:tabs>
          <w:tab w:val="clear" w:pos="1296"/>
          <w:tab w:val="num" w:pos="720"/>
        </w:tabs>
        <w:spacing w:after="60"/>
        <w:ind w:left="720" w:hanging="360"/>
        <w:rPr>
          <w:rFonts w:cs="Arial"/>
          <w:sz w:val="22"/>
          <w:szCs w:val="22"/>
        </w:rPr>
      </w:pPr>
      <w:r w:rsidRPr="00C03387">
        <w:rPr>
          <w:rFonts w:cs="Arial"/>
          <w:sz w:val="22"/>
          <w:szCs w:val="22"/>
        </w:rPr>
        <w:t>Review top level assembly fo</w:t>
      </w:r>
      <w:r w:rsidR="00AB7681" w:rsidRPr="00C03387">
        <w:rPr>
          <w:rFonts w:cs="Arial"/>
          <w:sz w:val="22"/>
          <w:szCs w:val="22"/>
        </w:rPr>
        <w:t>r compliance to inspection plan</w:t>
      </w:r>
    </w:p>
    <w:p w:rsidR="002822DE" w:rsidRPr="00C03387" w:rsidRDefault="002822DE" w:rsidP="0070554E">
      <w:pPr>
        <w:pStyle w:val="BulletSS"/>
        <w:tabs>
          <w:tab w:val="clear" w:pos="1296"/>
          <w:tab w:val="num" w:pos="720"/>
        </w:tabs>
        <w:spacing w:after="60"/>
        <w:ind w:left="720" w:hanging="360"/>
        <w:rPr>
          <w:rFonts w:cs="Arial"/>
          <w:sz w:val="22"/>
          <w:szCs w:val="22"/>
        </w:rPr>
      </w:pPr>
      <w:r w:rsidRPr="00C03387">
        <w:rPr>
          <w:rFonts w:cs="Arial"/>
          <w:sz w:val="22"/>
          <w:szCs w:val="22"/>
        </w:rPr>
        <w:t>Request build fixtures or gages as appropriate new or request to update existing build fixtures or gages as requ</w:t>
      </w:r>
      <w:r w:rsidR="00AB7681" w:rsidRPr="00C03387">
        <w:rPr>
          <w:rFonts w:cs="Arial"/>
          <w:sz w:val="22"/>
          <w:szCs w:val="22"/>
        </w:rPr>
        <w:t>ired to accommodate ECN changes</w:t>
      </w:r>
    </w:p>
    <w:p w:rsidR="002822DE" w:rsidRPr="00C03387" w:rsidRDefault="002822DE" w:rsidP="0070554E">
      <w:pPr>
        <w:pStyle w:val="BulletSS"/>
        <w:tabs>
          <w:tab w:val="clear" w:pos="1296"/>
          <w:tab w:val="num" w:pos="720"/>
        </w:tabs>
        <w:spacing w:after="60"/>
        <w:ind w:left="720" w:hanging="360"/>
        <w:rPr>
          <w:rFonts w:cs="Arial"/>
          <w:sz w:val="22"/>
          <w:szCs w:val="22"/>
        </w:rPr>
      </w:pPr>
      <w:r w:rsidRPr="00C03387">
        <w:rPr>
          <w:rFonts w:cs="Arial"/>
          <w:sz w:val="22"/>
          <w:szCs w:val="22"/>
        </w:rPr>
        <w:t xml:space="preserve">Request updates to automated test software </w:t>
      </w:r>
      <w:r w:rsidR="00AB7681" w:rsidRPr="00C03387">
        <w:rPr>
          <w:rFonts w:cs="Arial"/>
          <w:sz w:val="22"/>
          <w:szCs w:val="22"/>
        </w:rPr>
        <w:t>affected by an ECN</w:t>
      </w:r>
    </w:p>
    <w:p w:rsidR="002822DE" w:rsidRPr="00C03387" w:rsidRDefault="00AB7681" w:rsidP="0070554E">
      <w:pPr>
        <w:pStyle w:val="BulletSS"/>
        <w:tabs>
          <w:tab w:val="clear" w:pos="1296"/>
          <w:tab w:val="num" w:pos="720"/>
        </w:tabs>
        <w:spacing w:after="60"/>
        <w:ind w:left="720" w:hanging="360"/>
        <w:rPr>
          <w:rFonts w:cs="Arial"/>
          <w:sz w:val="22"/>
          <w:szCs w:val="22"/>
        </w:rPr>
      </w:pPr>
      <w:r w:rsidRPr="00C03387">
        <w:rPr>
          <w:rFonts w:cs="Arial"/>
          <w:sz w:val="22"/>
          <w:szCs w:val="22"/>
        </w:rPr>
        <w:t>Perform all defined</w:t>
      </w:r>
      <w:r w:rsidR="00CE0CC8">
        <w:rPr>
          <w:rFonts w:cs="Arial"/>
          <w:sz w:val="22"/>
          <w:szCs w:val="22"/>
        </w:rPr>
        <w:t xml:space="preserve"> relevant production</w:t>
      </w:r>
      <w:r w:rsidRPr="00C03387">
        <w:rPr>
          <w:rFonts w:cs="Arial"/>
          <w:sz w:val="22"/>
          <w:szCs w:val="22"/>
        </w:rPr>
        <w:t xml:space="preserve"> tests on first article samples</w:t>
      </w:r>
    </w:p>
    <w:p w:rsidR="002822DE" w:rsidRPr="00C03387" w:rsidRDefault="002822DE" w:rsidP="0070554E">
      <w:pPr>
        <w:pStyle w:val="BulletSS"/>
        <w:tabs>
          <w:tab w:val="clear" w:pos="1296"/>
          <w:tab w:val="num" w:pos="720"/>
        </w:tabs>
        <w:spacing w:after="60"/>
        <w:ind w:left="720" w:hanging="360"/>
        <w:rPr>
          <w:rFonts w:cs="Arial"/>
          <w:sz w:val="22"/>
          <w:szCs w:val="22"/>
        </w:rPr>
      </w:pPr>
      <w:r w:rsidRPr="00C03387">
        <w:rPr>
          <w:rFonts w:cs="Arial"/>
          <w:sz w:val="22"/>
          <w:szCs w:val="22"/>
        </w:rPr>
        <w:t>Provide feedbac</w:t>
      </w:r>
      <w:r w:rsidR="00AB7681" w:rsidRPr="00C03387">
        <w:rPr>
          <w:rFonts w:cs="Arial"/>
          <w:sz w:val="22"/>
          <w:szCs w:val="22"/>
        </w:rPr>
        <w:t>k to engineering and production</w:t>
      </w:r>
    </w:p>
    <w:p w:rsidR="002822DE" w:rsidRPr="00C03387" w:rsidRDefault="002822DE" w:rsidP="00AB7681">
      <w:pPr>
        <w:pStyle w:val="BulletSS"/>
        <w:tabs>
          <w:tab w:val="clear" w:pos="1296"/>
          <w:tab w:val="num" w:pos="720"/>
        </w:tabs>
        <w:ind w:left="720" w:hanging="360"/>
        <w:rPr>
          <w:rFonts w:cs="Arial"/>
          <w:sz w:val="22"/>
          <w:szCs w:val="22"/>
        </w:rPr>
      </w:pPr>
      <w:r w:rsidRPr="00C03387">
        <w:rPr>
          <w:rFonts w:cs="Arial"/>
          <w:sz w:val="22"/>
          <w:szCs w:val="22"/>
        </w:rPr>
        <w:t xml:space="preserve">Participate, as required, in a material review </w:t>
      </w:r>
      <w:r w:rsidR="00AB7681" w:rsidRPr="00C03387">
        <w:rPr>
          <w:rFonts w:cs="Arial"/>
          <w:sz w:val="22"/>
          <w:szCs w:val="22"/>
        </w:rPr>
        <w:t>with engineering and production</w:t>
      </w:r>
    </w:p>
    <w:p w:rsidR="00AB7681" w:rsidRPr="00C03387" w:rsidRDefault="00AB7681" w:rsidP="00AB7681">
      <w:pPr>
        <w:pStyle w:val="BulletSS"/>
        <w:numPr>
          <w:ilvl w:val="0"/>
          <w:numId w:val="0"/>
        </w:numPr>
        <w:ind w:left="720"/>
        <w:rPr>
          <w:rFonts w:cs="Arial"/>
          <w:sz w:val="22"/>
          <w:szCs w:val="22"/>
        </w:rPr>
      </w:pPr>
    </w:p>
    <w:p w:rsidR="002822DE" w:rsidRPr="00C03387" w:rsidRDefault="00AB7681" w:rsidP="00FC0B62">
      <w:pPr>
        <w:pStyle w:val="Heading2"/>
      </w:pPr>
      <w:r w:rsidRPr="00C03387">
        <w:lastRenderedPageBreak/>
        <w:t>Receiving quality assurance</w:t>
      </w:r>
    </w:p>
    <w:p w:rsidR="001512E9" w:rsidRPr="00C03387" w:rsidRDefault="001512E9" w:rsidP="001512E9">
      <w:pPr>
        <w:spacing w:after="120"/>
        <w:rPr>
          <w:rFonts w:cs="Arial"/>
          <w:sz w:val="22"/>
          <w:szCs w:val="22"/>
        </w:rPr>
      </w:pPr>
      <w:r w:rsidRPr="00C03387">
        <w:rPr>
          <w:rFonts w:cs="Arial"/>
          <w:sz w:val="22"/>
          <w:szCs w:val="22"/>
        </w:rPr>
        <w:t>The responsibilities listed below apply to receiving QA personnel.</w:t>
      </w:r>
    </w:p>
    <w:p w:rsidR="002822DE" w:rsidRPr="00C03387" w:rsidRDefault="002822DE" w:rsidP="0070554E">
      <w:pPr>
        <w:pStyle w:val="BulletSS"/>
        <w:tabs>
          <w:tab w:val="clear" w:pos="1296"/>
          <w:tab w:val="num" w:pos="720"/>
        </w:tabs>
        <w:spacing w:after="60"/>
        <w:ind w:hanging="936"/>
        <w:rPr>
          <w:rFonts w:cs="Arial"/>
          <w:sz w:val="22"/>
          <w:szCs w:val="22"/>
        </w:rPr>
      </w:pPr>
      <w:r w:rsidRPr="00C03387">
        <w:rPr>
          <w:rFonts w:cs="Arial"/>
          <w:sz w:val="22"/>
          <w:szCs w:val="22"/>
        </w:rPr>
        <w:t>Review production material receipts to determine if a f</w:t>
      </w:r>
      <w:r w:rsidR="001512E9" w:rsidRPr="00C03387">
        <w:rPr>
          <w:rFonts w:cs="Arial"/>
          <w:sz w:val="22"/>
          <w:szCs w:val="22"/>
        </w:rPr>
        <w:t>irst article review is required</w:t>
      </w:r>
    </w:p>
    <w:p w:rsidR="001512E9" w:rsidRPr="00C03387" w:rsidRDefault="001512E9" w:rsidP="0070554E">
      <w:pPr>
        <w:pStyle w:val="BulletSS"/>
        <w:tabs>
          <w:tab w:val="clear" w:pos="1296"/>
          <w:tab w:val="num" w:pos="720"/>
        </w:tabs>
        <w:spacing w:after="60"/>
        <w:ind w:left="720" w:hanging="360"/>
        <w:rPr>
          <w:rFonts w:cs="Arial"/>
          <w:sz w:val="22"/>
          <w:szCs w:val="22"/>
        </w:rPr>
      </w:pPr>
      <w:r w:rsidRPr="00C03387">
        <w:rPr>
          <w:rFonts w:cs="Arial"/>
          <w:sz w:val="22"/>
          <w:szCs w:val="22"/>
        </w:rPr>
        <w:t xml:space="preserve">Ensure that that all documentation is forwarded for appropriate approvals before releasing a first article for production if a business unit or customer design authority approval is required (per ECN) </w:t>
      </w:r>
    </w:p>
    <w:p w:rsidR="001512E9" w:rsidRPr="00C03387" w:rsidRDefault="002822DE" w:rsidP="0070554E">
      <w:pPr>
        <w:pStyle w:val="BulletSS"/>
        <w:tabs>
          <w:tab w:val="clear" w:pos="1296"/>
          <w:tab w:val="num" w:pos="720"/>
        </w:tabs>
        <w:spacing w:after="60"/>
        <w:ind w:hanging="936"/>
        <w:rPr>
          <w:rFonts w:cs="Arial"/>
          <w:sz w:val="22"/>
          <w:szCs w:val="22"/>
        </w:rPr>
      </w:pPr>
      <w:r w:rsidRPr="00C03387">
        <w:rPr>
          <w:rFonts w:cs="Arial"/>
          <w:sz w:val="22"/>
          <w:szCs w:val="22"/>
        </w:rPr>
        <w:t>Reject material that requires a first articl</w:t>
      </w:r>
      <w:r w:rsidR="001512E9" w:rsidRPr="00C03387">
        <w:rPr>
          <w:rFonts w:cs="Arial"/>
          <w:sz w:val="22"/>
          <w:szCs w:val="22"/>
        </w:rPr>
        <w:t>e but is lacking documentation</w:t>
      </w:r>
    </w:p>
    <w:p w:rsidR="002822DE" w:rsidRPr="00C03387" w:rsidRDefault="002822DE" w:rsidP="0070554E">
      <w:pPr>
        <w:pStyle w:val="BulletSS"/>
        <w:tabs>
          <w:tab w:val="clear" w:pos="1296"/>
          <w:tab w:val="num" w:pos="720"/>
        </w:tabs>
        <w:spacing w:after="60"/>
        <w:ind w:hanging="936"/>
        <w:rPr>
          <w:rFonts w:cs="Arial"/>
          <w:sz w:val="22"/>
          <w:szCs w:val="22"/>
        </w:rPr>
      </w:pPr>
      <w:r w:rsidRPr="00C03387">
        <w:rPr>
          <w:rFonts w:cs="Arial"/>
          <w:sz w:val="22"/>
          <w:szCs w:val="22"/>
        </w:rPr>
        <w:t xml:space="preserve">Notify procurement of </w:t>
      </w:r>
      <w:r w:rsidR="001512E9" w:rsidRPr="00C03387">
        <w:rPr>
          <w:rFonts w:cs="Arial"/>
          <w:sz w:val="22"/>
          <w:szCs w:val="22"/>
        </w:rPr>
        <w:t>any documentation non-conformance</w:t>
      </w:r>
    </w:p>
    <w:p w:rsidR="002822DE" w:rsidRPr="00C03387" w:rsidRDefault="002822DE" w:rsidP="0070554E">
      <w:pPr>
        <w:pStyle w:val="BulletSS"/>
        <w:tabs>
          <w:tab w:val="clear" w:pos="1296"/>
          <w:tab w:val="num" w:pos="720"/>
        </w:tabs>
        <w:spacing w:after="60"/>
        <w:ind w:hanging="936"/>
        <w:rPr>
          <w:rFonts w:cs="Arial"/>
          <w:sz w:val="22"/>
          <w:szCs w:val="22"/>
        </w:rPr>
      </w:pPr>
      <w:r w:rsidRPr="00C03387">
        <w:rPr>
          <w:rFonts w:cs="Arial"/>
          <w:sz w:val="22"/>
          <w:szCs w:val="22"/>
        </w:rPr>
        <w:t>Review first article report and if necessary, audit the critical dimensions for reverificati</w:t>
      </w:r>
      <w:r w:rsidR="001512E9" w:rsidRPr="00C03387">
        <w:rPr>
          <w:rFonts w:cs="Arial"/>
          <w:sz w:val="22"/>
          <w:szCs w:val="22"/>
        </w:rPr>
        <w:t>on</w:t>
      </w:r>
    </w:p>
    <w:p w:rsidR="002822DE" w:rsidRPr="00C03387" w:rsidRDefault="001512E9" w:rsidP="00917865">
      <w:pPr>
        <w:pStyle w:val="BulletSS"/>
        <w:tabs>
          <w:tab w:val="clear" w:pos="1296"/>
          <w:tab w:val="num" w:pos="720"/>
        </w:tabs>
        <w:spacing w:after="60"/>
        <w:ind w:left="720" w:hanging="360"/>
        <w:rPr>
          <w:rFonts w:cs="Arial"/>
          <w:sz w:val="22"/>
          <w:szCs w:val="22"/>
        </w:rPr>
      </w:pPr>
      <w:r w:rsidRPr="00C03387">
        <w:rPr>
          <w:rFonts w:cs="Arial"/>
          <w:sz w:val="22"/>
          <w:szCs w:val="22"/>
        </w:rPr>
        <w:t xml:space="preserve">Ensure that </w:t>
      </w:r>
      <w:r w:rsidR="002822DE" w:rsidRPr="00C03387">
        <w:rPr>
          <w:rFonts w:cs="Arial"/>
          <w:sz w:val="22"/>
          <w:szCs w:val="22"/>
        </w:rPr>
        <w:t>appropriate material certifications and product traceabi</w:t>
      </w:r>
      <w:r w:rsidRPr="00C03387">
        <w:rPr>
          <w:rFonts w:cs="Arial"/>
          <w:sz w:val="22"/>
          <w:szCs w:val="22"/>
        </w:rPr>
        <w:t>lity requirements have been met</w:t>
      </w:r>
    </w:p>
    <w:p w:rsidR="002822DE" w:rsidRPr="00C03387" w:rsidRDefault="002822DE" w:rsidP="0070554E">
      <w:pPr>
        <w:pStyle w:val="BulletSS"/>
        <w:tabs>
          <w:tab w:val="clear" w:pos="1296"/>
          <w:tab w:val="num" w:pos="720"/>
        </w:tabs>
        <w:spacing w:after="60"/>
        <w:ind w:hanging="936"/>
        <w:rPr>
          <w:rFonts w:cs="Arial"/>
          <w:sz w:val="22"/>
          <w:szCs w:val="22"/>
        </w:rPr>
      </w:pPr>
      <w:r w:rsidRPr="00C03387">
        <w:rPr>
          <w:rFonts w:cs="Arial"/>
          <w:sz w:val="22"/>
          <w:szCs w:val="22"/>
        </w:rPr>
        <w:t>Notify engineering and procurement of discrepancies fo</w:t>
      </w:r>
      <w:r w:rsidR="001512E9" w:rsidRPr="00C03387">
        <w:rPr>
          <w:rFonts w:cs="Arial"/>
          <w:sz w:val="22"/>
          <w:szCs w:val="22"/>
        </w:rPr>
        <w:t>und with a first article report</w:t>
      </w:r>
    </w:p>
    <w:p w:rsidR="006607EA" w:rsidRPr="00C03387" w:rsidRDefault="002822DE" w:rsidP="006607EA">
      <w:pPr>
        <w:pStyle w:val="BulletSS"/>
        <w:tabs>
          <w:tab w:val="clear" w:pos="1296"/>
          <w:tab w:val="num" w:pos="720"/>
        </w:tabs>
        <w:spacing w:after="60"/>
        <w:ind w:hanging="936"/>
        <w:rPr>
          <w:rFonts w:cs="Arial"/>
          <w:sz w:val="22"/>
          <w:szCs w:val="22"/>
        </w:rPr>
      </w:pPr>
      <w:r w:rsidRPr="00C03387">
        <w:rPr>
          <w:rFonts w:cs="Arial"/>
          <w:sz w:val="22"/>
          <w:szCs w:val="22"/>
        </w:rPr>
        <w:t>Participate in a material review, as required, with engineering and procurement</w:t>
      </w:r>
    </w:p>
    <w:p w:rsidR="002822DE" w:rsidRPr="00C03387" w:rsidRDefault="006607EA" w:rsidP="001512E9">
      <w:pPr>
        <w:pStyle w:val="BulletSS"/>
        <w:tabs>
          <w:tab w:val="clear" w:pos="1296"/>
          <w:tab w:val="num" w:pos="720"/>
        </w:tabs>
        <w:spacing w:after="120"/>
        <w:ind w:hanging="936"/>
        <w:rPr>
          <w:rFonts w:cs="Arial"/>
          <w:sz w:val="22"/>
          <w:szCs w:val="22"/>
        </w:rPr>
      </w:pPr>
      <w:r w:rsidRPr="00C03387">
        <w:rPr>
          <w:rFonts w:cs="Arial"/>
          <w:sz w:val="22"/>
          <w:szCs w:val="22"/>
        </w:rPr>
        <w:t>Notify procurement when the first article is approved</w:t>
      </w:r>
    </w:p>
    <w:sectPr w:rsidR="002822DE" w:rsidRPr="00C03387" w:rsidSect="008D7440">
      <w:headerReference w:type="even" r:id="rId10"/>
      <w:headerReference w:type="default" r:id="rId11"/>
      <w:footerReference w:type="even" r:id="rId12"/>
      <w:footerReference w:type="default" r:id="rId13"/>
      <w:headerReference w:type="first" r:id="rId14"/>
      <w:footerReference w:type="first" r:id="rId15"/>
      <w:pgSz w:w="12240" w:h="15840" w:code="1"/>
      <w:pgMar w:top="1368" w:right="1080" w:bottom="630" w:left="1080" w:header="288" w:footer="0" w:gutter="0"/>
      <w:pgNumType w:start="1" w:chapStyle="6"/>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7923" w:rsidRDefault="00627923">
      <w:r>
        <w:separator/>
      </w:r>
    </w:p>
  </w:endnote>
  <w:endnote w:type="continuationSeparator" w:id="0">
    <w:p w:rsidR="00627923" w:rsidRDefault="00627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ヒラギノ角ゴ Pro W3">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47D" w:rsidRDefault="008274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47D" w:rsidRDefault="0082747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47D" w:rsidRDefault="008274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7923" w:rsidRDefault="00627923">
      <w:r>
        <w:separator/>
      </w:r>
    </w:p>
  </w:footnote>
  <w:footnote w:type="continuationSeparator" w:id="0">
    <w:p w:rsidR="00627923" w:rsidRDefault="006279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47D" w:rsidRDefault="008274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E7A" w:rsidRDefault="00C87E7A" w:rsidP="00C87E7A">
    <w:pPr>
      <w:pStyle w:val="Header"/>
    </w:pPr>
  </w:p>
  <w:tbl>
    <w:tblPr>
      <w:tblW w:w="10368"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7757"/>
      <w:gridCol w:w="1212"/>
      <w:gridCol w:w="1399"/>
    </w:tblGrid>
    <w:tr w:rsidR="00C87E7A" w:rsidRPr="00747D79" w:rsidTr="00F251CF">
      <w:trPr>
        <w:trHeight w:hRule="exact" w:val="885"/>
      </w:trPr>
      <w:tc>
        <w:tcPr>
          <w:tcW w:w="7488" w:type="dxa"/>
          <w:tcBorders>
            <w:right w:val="single" w:sz="12" w:space="0" w:color="auto"/>
          </w:tcBorders>
          <w:vAlign w:val="center"/>
        </w:tcPr>
        <w:p w:rsidR="00C87E7A" w:rsidRPr="007A75E7" w:rsidRDefault="00D36B6C" w:rsidP="00F251CF">
          <w:pPr>
            <w:tabs>
              <w:tab w:val="right" w:pos="9360"/>
            </w:tabs>
            <w:jc w:val="center"/>
            <w:rPr>
              <w:rFonts w:eastAsia="ヒラギノ角ゴ Pro W3" w:cs="Arial"/>
              <w:color w:val="000000"/>
              <w:sz w:val="24"/>
              <w:szCs w:val="24"/>
            </w:rPr>
          </w:pPr>
          <w:r>
            <w:rPr>
              <w:rFonts w:eastAsia="ヒラギノ角ゴ Pro W3" w:cs="Arial"/>
              <w:noProof/>
              <w:color w:val="000000"/>
              <w:sz w:val="24"/>
              <w:szCs w:val="24"/>
            </w:rPr>
            <w:drawing>
              <wp:inline distT="0" distB="0" distL="0" distR="0" wp14:anchorId="3F1012F6" wp14:editId="66B430DF">
                <wp:extent cx="1895475" cy="40874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bicCorp_BugCubic_blue.png"/>
                        <pic:cNvPicPr/>
                      </pic:nvPicPr>
                      <pic:blipFill>
                        <a:blip r:embed="rId1">
                          <a:extLst>
                            <a:ext uri="{28A0092B-C50C-407E-A947-70E740481C1C}">
                              <a14:useLocalDpi xmlns:a14="http://schemas.microsoft.com/office/drawing/2010/main" val="0"/>
                            </a:ext>
                          </a:extLst>
                        </a:blip>
                        <a:stretch>
                          <a:fillRect/>
                        </a:stretch>
                      </pic:blipFill>
                      <pic:spPr>
                        <a:xfrm>
                          <a:off x="0" y="0"/>
                          <a:ext cx="1895475" cy="408746"/>
                        </a:xfrm>
                        <a:prstGeom prst="rect">
                          <a:avLst/>
                        </a:prstGeom>
                      </pic:spPr>
                    </pic:pic>
                  </a:graphicData>
                </a:graphic>
              </wp:inline>
            </w:drawing>
          </w:r>
        </w:p>
      </w:tc>
      <w:tc>
        <w:tcPr>
          <w:tcW w:w="1170" w:type="dxa"/>
          <w:tcBorders>
            <w:top w:val="single" w:sz="12" w:space="0" w:color="auto"/>
            <w:left w:val="single" w:sz="12" w:space="0" w:color="auto"/>
            <w:bottom w:val="single" w:sz="12" w:space="0" w:color="auto"/>
            <w:right w:val="single" w:sz="12" w:space="0" w:color="auto"/>
          </w:tcBorders>
        </w:tcPr>
        <w:p w:rsidR="00C87E7A" w:rsidRPr="00D36B6C" w:rsidRDefault="00C87E7A" w:rsidP="00F251CF">
          <w:pPr>
            <w:tabs>
              <w:tab w:val="right" w:pos="9360"/>
            </w:tabs>
            <w:spacing w:after="120"/>
            <w:rPr>
              <w:rFonts w:eastAsia="ヒラギノ角ゴ Pro W3" w:cs="Arial"/>
              <w:color w:val="000000"/>
              <w:szCs w:val="16"/>
              <w:u w:val="single"/>
            </w:rPr>
          </w:pPr>
          <w:r w:rsidRPr="00D36B6C">
            <w:rPr>
              <w:rFonts w:eastAsia="ヒラギノ角ゴ Pro W3" w:cs="Arial"/>
              <w:color w:val="000000"/>
              <w:szCs w:val="16"/>
              <w:u w:val="single"/>
            </w:rPr>
            <w:t>No.</w:t>
          </w:r>
        </w:p>
        <w:p w:rsidR="00C87E7A" w:rsidRPr="00D36B6C" w:rsidRDefault="00C87E7A" w:rsidP="00D36B6C">
          <w:pPr>
            <w:tabs>
              <w:tab w:val="right" w:pos="9360"/>
            </w:tabs>
            <w:jc w:val="center"/>
            <w:rPr>
              <w:rFonts w:eastAsia="ヒラギノ角ゴ Pro W3" w:cs="Arial"/>
              <w:color w:val="000000"/>
              <w:szCs w:val="18"/>
            </w:rPr>
          </w:pPr>
          <w:r w:rsidRPr="00D36B6C">
            <w:rPr>
              <w:rFonts w:eastAsia="ヒラギノ角ゴ Pro W3" w:cs="Arial"/>
              <w:color w:val="000000"/>
              <w:szCs w:val="18"/>
            </w:rPr>
            <w:t>S-</w:t>
          </w:r>
          <w:r w:rsidR="00BB797C" w:rsidRPr="00D36B6C">
            <w:rPr>
              <w:rFonts w:eastAsia="ヒラギノ角ゴ Pro W3" w:cs="Arial"/>
              <w:color w:val="000000"/>
              <w:szCs w:val="18"/>
            </w:rPr>
            <w:t>019</w:t>
          </w:r>
        </w:p>
      </w:tc>
      <w:tc>
        <w:tcPr>
          <w:tcW w:w="1350" w:type="dxa"/>
          <w:tcBorders>
            <w:top w:val="single" w:sz="12" w:space="0" w:color="auto"/>
            <w:left w:val="nil"/>
            <w:bottom w:val="single" w:sz="12" w:space="0" w:color="auto"/>
            <w:right w:val="single" w:sz="12" w:space="0" w:color="auto"/>
          </w:tcBorders>
        </w:tcPr>
        <w:p w:rsidR="00C87E7A" w:rsidRPr="00D36B6C" w:rsidRDefault="00C87E7A" w:rsidP="00F251CF">
          <w:pPr>
            <w:tabs>
              <w:tab w:val="right" w:pos="9360"/>
            </w:tabs>
            <w:spacing w:after="120"/>
            <w:rPr>
              <w:rFonts w:eastAsia="ヒラギノ角ゴ Pro W3" w:cs="Arial"/>
              <w:color w:val="000000"/>
              <w:szCs w:val="16"/>
              <w:u w:val="single"/>
            </w:rPr>
          </w:pPr>
          <w:r w:rsidRPr="00D36B6C">
            <w:rPr>
              <w:rFonts w:eastAsia="ヒラギノ角ゴ Pro W3" w:cs="Arial"/>
              <w:color w:val="000000"/>
              <w:szCs w:val="16"/>
              <w:u w:val="single"/>
            </w:rPr>
            <w:t>Page</w:t>
          </w:r>
        </w:p>
        <w:p w:rsidR="00C87E7A" w:rsidRPr="00D36B6C" w:rsidRDefault="00C87E7A" w:rsidP="00D36B6C">
          <w:pPr>
            <w:jc w:val="center"/>
            <w:rPr>
              <w:rFonts w:eastAsia="ヒラギノ角ゴ Pro W3" w:cs="Arial"/>
              <w:color w:val="000000"/>
              <w:szCs w:val="18"/>
            </w:rPr>
          </w:pPr>
          <w:r w:rsidRPr="00D36B6C">
            <w:rPr>
              <w:rFonts w:eastAsia="ヒラギノ角ゴ Pro W3" w:cs="Arial"/>
              <w:color w:val="000000"/>
              <w:szCs w:val="18"/>
            </w:rPr>
            <w:fldChar w:fldCharType="begin"/>
          </w:r>
          <w:r w:rsidRPr="00D36B6C">
            <w:rPr>
              <w:rFonts w:eastAsia="ヒラギノ角ゴ Pro W3" w:cs="Arial"/>
              <w:color w:val="000000"/>
              <w:szCs w:val="18"/>
            </w:rPr>
            <w:instrText xml:space="preserve"> PAGE  \* Arabic  \* MERGEFORMAT </w:instrText>
          </w:r>
          <w:r w:rsidRPr="00D36B6C">
            <w:rPr>
              <w:rFonts w:eastAsia="ヒラギノ角ゴ Pro W3" w:cs="Arial"/>
              <w:color w:val="000000"/>
              <w:szCs w:val="18"/>
            </w:rPr>
            <w:fldChar w:fldCharType="separate"/>
          </w:r>
          <w:r w:rsidR="00EC600D">
            <w:rPr>
              <w:rFonts w:eastAsia="ヒラギノ角ゴ Pro W3" w:cs="Arial"/>
              <w:noProof/>
              <w:color w:val="000000"/>
              <w:szCs w:val="18"/>
            </w:rPr>
            <w:t>2</w:t>
          </w:r>
          <w:r w:rsidRPr="00D36B6C">
            <w:rPr>
              <w:rFonts w:eastAsia="ヒラギノ角ゴ Pro W3" w:cs="Arial"/>
              <w:color w:val="000000"/>
              <w:szCs w:val="18"/>
            </w:rPr>
            <w:fldChar w:fldCharType="end"/>
          </w:r>
          <w:r w:rsidRPr="00D36B6C">
            <w:rPr>
              <w:rFonts w:eastAsia="ヒラギノ角ゴ Pro W3" w:cs="Arial"/>
              <w:color w:val="000000"/>
              <w:szCs w:val="18"/>
            </w:rPr>
            <w:t xml:space="preserve"> of </w:t>
          </w:r>
          <w:r w:rsidRPr="00D36B6C">
            <w:rPr>
              <w:rFonts w:eastAsia="ヒラギノ角ゴ Pro W3" w:cs="Arial"/>
              <w:color w:val="000000"/>
              <w:szCs w:val="18"/>
            </w:rPr>
            <w:fldChar w:fldCharType="begin"/>
          </w:r>
          <w:r w:rsidRPr="00D36B6C">
            <w:rPr>
              <w:rFonts w:eastAsia="ヒラギノ角ゴ Pro W3" w:cs="Arial"/>
              <w:color w:val="000000"/>
              <w:szCs w:val="18"/>
            </w:rPr>
            <w:instrText xml:space="preserve"> NUMPAGES   \* MERGEFORMAT </w:instrText>
          </w:r>
          <w:r w:rsidRPr="00D36B6C">
            <w:rPr>
              <w:rFonts w:eastAsia="ヒラギノ角ゴ Pro W3" w:cs="Arial"/>
              <w:color w:val="000000"/>
              <w:szCs w:val="18"/>
            </w:rPr>
            <w:fldChar w:fldCharType="separate"/>
          </w:r>
          <w:r w:rsidR="00EC600D">
            <w:rPr>
              <w:rFonts w:eastAsia="ヒラギノ角ゴ Pro W3" w:cs="Arial"/>
              <w:noProof/>
              <w:color w:val="000000"/>
              <w:szCs w:val="18"/>
            </w:rPr>
            <w:t>8</w:t>
          </w:r>
          <w:r w:rsidRPr="00D36B6C">
            <w:rPr>
              <w:rFonts w:eastAsia="ヒラギノ角ゴ Pro W3" w:cs="Arial"/>
              <w:color w:val="000000"/>
              <w:szCs w:val="18"/>
            </w:rPr>
            <w:fldChar w:fldCharType="end"/>
          </w:r>
        </w:p>
      </w:tc>
    </w:tr>
    <w:tr w:rsidR="00C87E7A" w:rsidRPr="00096AA0" w:rsidTr="00F251CF">
      <w:trPr>
        <w:trHeight w:val="744"/>
      </w:trPr>
      <w:tc>
        <w:tcPr>
          <w:tcW w:w="7488" w:type="dxa"/>
          <w:tcBorders>
            <w:right w:val="single" w:sz="12" w:space="0" w:color="auto"/>
          </w:tcBorders>
        </w:tcPr>
        <w:p w:rsidR="00C87E7A" w:rsidRPr="004D0914" w:rsidRDefault="002165A6" w:rsidP="00D36B6C">
          <w:pPr>
            <w:tabs>
              <w:tab w:val="right" w:pos="9360"/>
            </w:tabs>
            <w:jc w:val="center"/>
            <w:rPr>
              <w:rFonts w:eastAsia="ヒラギノ角ゴ Pro W3" w:cs="Arial"/>
              <w:b/>
              <w:color w:val="000000"/>
              <w:sz w:val="28"/>
              <w:szCs w:val="28"/>
            </w:rPr>
          </w:pPr>
          <w:r w:rsidRPr="00ED7226">
            <w:rPr>
              <w:rFonts w:eastAsia="ヒラギノ角ゴ Pro W3" w:cs="Arial"/>
              <w:b/>
              <w:color w:val="000000"/>
              <w:sz w:val="36"/>
              <w:szCs w:val="28"/>
            </w:rPr>
            <w:t>First Article</w:t>
          </w:r>
          <w:r w:rsidR="008146C4" w:rsidRPr="00ED7226">
            <w:rPr>
              <w:rFonts w:eastAsia="ヒラギノ角ゴ Pro W3" w:cs="Arial"/>
              <w:b/>
              <w:color w:val="000000"/>
              <w:sz w:val="36"/>
              <w:szCs w:val="28"/>
            </w:rPr>
            <w:t xml:space="preserve"> </w:t>
          </w:r>
          <w:r w:rsidR="00D36B6C" w:rsidRPr="00ED7226">
            <w:rPr>
              <w:rFonts w:eastAsia="ヒラギノ角ゴ Pro W3" w:cs="Arial"/>
              <w:b/>
              <w:color w:val="000000"/>
              <w:sz w:val="36"/>
              <w:szCs w:val="28"/>
            </w:rPr>
            <w:t>Inspection</w:t>
          </w:r>
        </w:p>
      </w:tc>
      <w:tc>
        <w:tcPr>
          <w:tcW w:w="1170" w:type="dxa"/>
          <w:tcBorders>
            <w:top w:val="single" w:sz="12" w:space="0" w:color="auto"/>
            <w:left w:val="single" w:sz="12" w:space="0" w:color="auto"/>
            <w:bottom w:val="single" w:sz="12" w:space="0" w:color="auto"/>
            <w:right w:val="single" w:sz="12" w:space="0" w:color="auto"/>
          </w:tcBorders>
        </w:tcPr>
        <w:p w:rsidR="00C87E7A" w:rsidRPr="00D36B6C" w:rsidRDefault="00C87E7A" w:rsidP="00F251CF">
          <w:pPr>
            <w:tabs>
              <w:tab w:val="right" w:pos="9360"/>
            </w:tabs>
            <w:spacing w:after="120"/>
            <w:rPr>
              <w:rFonts w:eastAsia="ヒラギノ角ゴ Pro W3" w:cs="Arial"/>
              <w:color w:val="000000"/>
              <w:szCs w:val="16"/>
              <w:u w:val="single"/>
            </w:rPr>
          </w:pPr>
          <w:r w:rsidRPr="00D36B6C">
            <w:rPr>
              <w:rFonts w:eastAsia="ヒラギノ角ゴ Pro W3" w:cs="Arial"/>
              <w:color w:val="000000"/>
              <w:szCs w:val="16"/>
              <w:u w:val="single"/>
            </w:rPr>
            <w:t>Rev. #</w:t>
          </w:r>
        </w:p>
        <w:p w:rsidR="00C87E7A" w:rsidRPr="00D36B6C" w:rsidRDefault="007E074E" w:rsidP="00D36B6C">
          <w:pPr>
            <w:tabs>
              <w:tab w:val="right" w:pos="9360"/>
            </w:tabs>
            <w:jc w:val="center"/>
            <w:rPr>
              <w:rFonts w:eastAsia="ヒラギノ角ゴ Pro W3" w:cs="Arial"/>
              <w:color w:val="000000"/>
              <w:szCs w:val="18"/>
            </w:rPr>
          </w:pPr>
          <w:r w:rsidRPr="00D36B6C">
            <w:rPr>
              <w:rFonts w:eastAsia="ヒラギノ角ゴ Pro W3" w:cs="Arial"/>
              <w:color w:val="000000"/>
              <w:szCs w:val="18"/>
            </w:rPr>
            <w:t>A</w:t>
          </w:r>
        </w:p>
      </w:tc>
      <w:tc>
        <w:tcPr>
          <w:tcW w:w="1350" w:type="dxa"/>
          <w:tcBorders>
            <w:top w:val="single" w:sz="12" w:space="0" w:color="auto"/>
            <w:left w:val="single" w:sz="12" w:space="0" w:color="auto"/>
            <w:bottom w:val="single" w:sz="12" w:space="0" w:color="auto"/>
            <w:right w:val="single" w:sz="12" w:space="0" w:color="auto"/>
          </w:tcBorders>
        </w:tcPr>
        <w:p w:rsidR="00C87E7A" w:rsidRPr="00D36B6C" w:rsidRDefault="00C87E7A" w:rsidP="00F251CF">
          <w:pPr>
            <w:tabs>
              <w:tab w:val="right" w:pos="9360"/>
            </w:tabs>
            <w:spacing w:after="120"/>
            <w:rPr>
              <w:rFonts w:eastAsia="ヒラギノ角ゴ Pro W3" w:cs="Arial"/>
              <w:color w:val="000000"/>
              <w:szCs w:val="16"/>
              <w:u w:val="single"/>
            </w:rPr>
          </w:pPr>
          <w:r w:rsidRPr="00D36B6C">
            <w:rPr>
              <w:rFonts w:eastAsia="ヒラギノ角ゴ Pro W3" w:cs="Arial"/>
              <w:color w:val="000000"/>
              <w:szCs w:val="16"/>
              <w:u w:val="single"/>
            </w:rPr>
            <w:t>Rev. Date</w:t>
          </w:r>
        </w:p>
        <w:p w:rsidR="00C87E7A" w:rsidRPr="00D36B6C" w:rsidRDefault="00BF6EBE" w:rsidP="00BF6EBE">
          <w:pPr>
            <w:tabs>
              <w:tab w:val="right" w:pos="9360"/>
            </w:tabs>
            <w:jc w:val="center"/>
            <w:rPr>
              <w:rFonts w:eastAsia="ヒラギノ角ゴ Pro W3" w:cs="Arial"/>
              <w:color w:val="000000"/>
              <w:szCs w:val="18"/>
            </w:rPr>
          </w:pPr>
          <w:r>
            <w:rPr>
              <w:rFonts w:eastAsia="ヒラギノ角ゴ Pro W3" w:cs="Arial"/>
              <w:color w:val="000000"/>
              <w:szCs w:val="18"/>
            </w:rPr>
            <w:t>09</w:t>
          </w:r>
          <w:r w:rsidR="00ED7226">
            <w:rPr>
              <w:rFonts w:eastAsia="ヒラギノ角ゴ Pro W3" w:cs="Arial"/>
              <w:color w:val="000000"/>
              <w:szCs w:val="18"/>
            </w:rPr>
            <w:t xml:space="preserve"> </w:t>
          </w:r>
          <w:r>
            <w:rPr>
              <w:rFonts w:eastAsia="ヒラギノ角ゴ Pro W3" w:cs="Arial"/>
              <w:color w:val="000000"/>
              <w:szCs w:val="18"/>
            </w:rPr>
            <w:t>Jan</w:t>
          </w:r>
          <w:r w:rsidR="00D36B6C" w:rsidRPr="00D36B6C">
            <w:rPr>
              <w:rFonts w:eastAsia="ヒラギノ角ゴ Pro W3" w:cs="Arial"/>
              <w:color w:val="000000"/>
              <w:szCs w:val="18"/>
            </w:rPr>
            <w:t xml:space="preserve"> </w:t>
          </w:r>
          <w:r w:rsidR="007E074E" w:rsidRPr="00D36B6C">
            <w:rPr>
              <w:rFonts w:eastAsia="ヒラギノ角ゴ Pro W3" w:cs="Arial"/>
              <w:color w:val="000000"/>
              <w:szCs w:val="18"/>
            </w:rPr>
            <w:t>201</w:t>
          </w:r>
          <w:r>
            <w:rPr>
              <w:rFonts w:eastAsia="ヒラギノ角ゴ Pro W3" w:cs="Arial"/>
              <w:color w:val="000000"/>
              <w:szCs w:val="18"/>
            </w:rPr>
            <w:t>8</w:t>
          </w:r>
        </w:p>
      </w:tc>
    </w:tr>
  </w:tbl>
  <w:p w:rsidR="00C87E7A" w:rsidRDefault="00C87E7A" w:rsidP="00C87E7A">
    <w:pPr>
      <w:pStyle w:val="Header"/>
    </w:pPr>
  </w:p>
  <w:p w:rsidR="00C87E7A" w:rsidRDefault="00C87E7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47D" w:rsidRDefault="008274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224C19CA"/>
    <w:lvl w:ilvl="0">
      <w:start w:val="1"/>
      <w:numFmt w:val="decimal"/>
      <w:pStyle w:val="Heading1"/>
      <w:lvlText w:val="%1"/>
      <w:lvlJc w:val="left"/>
      <w:pPr>
        <w:tabs>
          <w:tab w:val="num" w:pos="0"/>
        </w:tabs>
        <w:ind w:left="0" w:firstLine="0"/>
      </w:pPr>
      <w:rPr>
        <w:rFonts w:hint="default"/>
        <w:u w:val="none"/>
      </w:rPr>
    </w:lvl>
    <w:lvl w:ilvl="1">
      <w:start w:val="1"/>
      <w:numFmt w:val="decimal"/>
      <w:pStyle w:val="Heading2"/>
      <w:lvlText w:val="%1.%2"/>
      <w:lvlJc w:val="left"/>
      <w:pPr>
        <w:tabs>
          <w:tab w:val="num" w:pos="0"/>
        </w:tabs>
        <w:ind w:left="0" w:firstLine="0"/>
      </w:pPr>
      <w:rPr>
        <w:rFonts w:ascii="Arial" w:hAnsi="Arial" w:cs="Arial" w:hint="default"/>
        <w:color w:val="auto"/>
        <w:u w:val="none"/>
      </w:rPr>
    </w:lvl>
    <w:lvl w:ilvl="2">
      <w:start w:val="1"/>
      <w:numFmt w:val="decimal"/>
      <w:pStyle w:val="Heading3"/>
      <w:lvlText w:val="%1.%2.%3"/>
      <w:lvlJc w:val="left"/>
      <w:pPr>
        <w:tabs>
          <w:tab w:val="num" w:pos="0"/>
        </w:tabs>
        <w:ind w:left="0" w:firstLine="0"/>
      </w:pPr>
      <w:rPr>
        <w:rFonts w:hint="default"/>
        <w:u w:val="none"/>
      </w:rPr>
    </w:lvl>
    <w:lvl w:ilvl="3">
      <w:start w:val="1"/>
      <w:numFmt w:val="decimal"/>
      <w:pStyle w:val="Heading4"/>
      <w:lvlText w:val="%1.%2.%3.%4"/>
      <w:lvlJc w:val="left"/>
      <w:pPr>
        <w:tabs>
          <w:tab w:val="num" w:pos="0"/>
        </w:tabs>
        <w:ind w:left="0" w:firstLine="0"/>
      </w:pPr>
      <w:rPr>
        <w:rFonts w:hint="default"/>
        <w:u w:val="none"/>
      </w:rPr>
    </w:lvl>
    <w:lvl w:ilvl="4">
      <w:start w:val="1"/>
      <w:numFmt w:val="decimal"/>
      <w:pStyle w:val="Heading5"/>
      <w:lvlText w:val="%1.%2.%3.%4.%5"/>
      <w:lvlJc w:val="left"/>
      <w:pPr>
        <w:tabs>
          <w:tab w:val="num" w:pos="0"/>
        </w:tabs>
        <w:ind w:left="0" w:firstLine="0"/>
      </w:pPr>
      <w:rPr>
        <w:rFonts w:hint="default"/>
        <w:u w:val="none"/>
      </w:rPr>
    </w:lvl>
    <w:lvl w:ilvl="5">
      <w:start w:val="1"/>
      <w:numFmt w:val="upperLetter"/>
      <w:pStyle w:val="Heading6"/>
      <w:lvlText w:val="APPENDIX %6"/>
      <w:lvlJc w:val="left"/>
      <w:pPr>
        <w:tabs>
          <w:tab w:val="num" w:pos="1440"/>
        </w:tabs>
        <w:ind w:left="0" w:firstLine="0"/>
      </w:pPr>
      <w:rPr>
        <w:rFonts w:hint="default"/>
      </w:rPr>
    </w:lvl>
    <w:lvl w:ilvl="6">
      <w:start w:val="1"/>
      <w:numFmt w:val="decimal"/>
      <w:pStyle w:val="Heading7"/>
      <w:lvlText w:val="%6%7"/>
      <w:lvlJc w:val="left"/>
      <w:pPr>
        <w:tabs>
          <w:tab w:val="num" w:pos="360"/>
        </w:tabs>
        <w:ind w:left="0" w:firstLine="0"/>
      </w:pPr>
      <w:rPr>
        <w:rFonts w:hint="default"/>
      </w:rPr>
    </w:lvl>
    <w:lvl w:ilvl="7">
      <w:start w:val="1"/>
      <w:numFmt w:val="decimal"/>
      <w:pStyle w:val="Heading8"/>
      <w:lvlText w:val="%6%7.%8"/>
      <w:lvlJc w:val="left"/>
      <w:pPr>
        <w:tabs>
          <w:tab w:val="num" w:pos="720"/>
        </w:tabs>
        <w:ind w:left="0" w:firstLine="0"/>
      </w:pPr>
      <w:rPr>
        <w:rFonts w:hint="default"/>
      </w:rPr>
    </w:lvl>
    <w:lvl w:ilvl="8">
      <w:start w:val="1"/>
      <w:numFmt w:val="decimal"/>
      <w:pStyle w:val="Heading9"/>
      <w:lvlText w:val="%6%7.%8.%9"/>
      <w:lvlJc w:val="left"/>
      <w:pPr>
        <w:tabs>
          <w:tab w:val="num" w:pos="720"/>
        </w:tabs>
        <w:ind w:left="0" w:firstLine="0"/>
      </w:pPr>
      <w:rPr>
        <w:rFonts w:hint="default"/>
      </w:rPr>
    </w:lvl>
  </w:abstractNum>
  <w:abstractNum w:abstractNumId="1">
    <w:nsid w:val="027F708E"/>
    <w:multiLevelType w:val="hybridMultilevel"/>
    <w:tmpl w:val="B56C60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515327F"/>
    <w:multiLevelType w:val="hybridMultilevel"/>
    <w:tmpl w:val="E4AE720E"/>
    <w:lvl w:ilvl="0" w:tplc="C7DCFC8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7836DA0"/>
    <w:multiLevelType w:val="hybridMultilevel"/>
    <w:tmpl w:val="B34CD6AC"/>
    <w:lvl w:ilvl="0" w:tplc="A2DC5DB2">
      <w:start w:val="1"/>
      <w:numFmt w:val="bullet"/>
      <w:pStyle w:val="TestStepLvl2"/>
      <w:lvlText w:val=""/>
      <w:lvlJc w:val="left"/>
      <w:pPr>
        <w:tabs>
          <w:tab w:val="num" w:pos="1440"/>
        </w:tabs>
        <w:ind w:left="1440" w:hanging="475"/>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A1214A8"/>
    <w:multiLevelType w:val="hybridMultilevel"/>
    <w:tmpl w:val="423EB012"/>
    <w:lvl w:ilvl="0" w:tplc="C8285E0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FF31759"/>
    <w:multiLevelType w:val="singleLevel"/>
    <w:tmpl w:val="D3982D0A"/>
    <w:lvl w:ilvl="0">
      <w:start w:val="1"/>
      <w:numFmt w:val="bullet"/>
      <w:pStyle w:val="NormalLvl1Bullet"/>
      <w:lvlText w:val=""/>
      <w:lvlJc w:val="left"/>
      <w:pPr>
        <w:tabs>
          <w:tab w:val="num" w:pos="965"/>
        </w:tabs>
        <w:ind w:left="965" w:hanging="490"/>
      </w:pPr>
      <w:rPr>
        <w:rFonts w:ascii="Symbol" w:hAnsi="Symbol" w:hint="default"/>
        <w:sz w:val="20"/>
      </w:rPr>
    </w:lvl>
  </w:abstractNum>
  <w:abstractNum w:abstractNumId="6">
    <w:nsid w:val="1686576A"/>
    <w:multiLevelType w:val="hybridMultilevel"/>
    <w:tmpl w:val="A1A6E8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6D65062"/>
    <w:multiLevelType w:val="hybridMultilevel"/>
    <w:tmpl w:val="D3E21B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E348C6"/>
    <w:multiLevelType w:val="hybridMultilevel"/>
    <w:tmpl w:val="39248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EF2FC6"/>
    <w:multiLevelType w:val="hybridMultilevel"/>
    <w:tmpl w:val="03F2D8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D45294A"/>
    <w:multiLevelType w:val="hybridMultilevel"/>
    <w:tmpl w:val="7AF8EAD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0C5207"/>
    <w:multiLevelType w:val="hybridMultilevel"/>
    <w:tmpl w:val="380A5F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70235A3"/>
    <w:multiLevelType w:val="hybridMultilevel"/>
    <w:tmpl w:val="C39255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EDC60B0"/>
    <w:multiLevelType w:val="singleLevel"/>
    <w:tmpl w:val="92ECF54A"/>
    <w:lvl w:ilvl="0">
      <w:start w:val="1"/>
      <w:numFmt w:val="decimal"/>
      <w:pStyle w:val="123"/>
      <w:lvlText w:val="%1."/>
      <w:lvlJc w:val="left"/>
      <w:pPr>
        <w:tabs>
          <w:tab w:val="num" w:pos="965"/>
        </w:tabs>
        <w:ind w:left="965" w:hanging="490"/>
      </w:pPr>
    </w:lvl>
  </w:abstractNum>
  <w:abstractNum w:abstractNumId="14">
    <w:nsid w:val="33935929"/>
    <w:multiLevelType w:val="hybridMultilevel"/>
    <w:tmpl w:val="D08044FA"/>
    <w:lvl w:ilvl="0" w:tplc="D946EDAE">
      <w:start w:val="2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FF2E63"/>
    <w:multiLevelType w:val="multilevel"/>
    <w:tmpl w:val="74DC7FE2"/>
    <w:lvl w:ilvl="0">
      <w:start w:val="1"/>
      <w:numFmt w:val="decimal"/>
      <w:pStyle w:val="1a1a"/>
      <w:lvlText w:val="%1."/>
      <w:lvlJc w:val="left"/>
      <w:pPr>
        <w:tabs>
          <w:tab w:val="num" w:pos="965"/>
        </w:tabs>
        <w:ind w:left="965" w:hanging="490"/>
      </w:pPr>
    </w:lvl>
    <w:lvl w:ilvl="1">
      <w:start w:val="1"/>
      <w:numFmt w:val="lowerLetter"/>
      <w:lvlText w:val="%2."/>
      <w:lvlJc w:val="left"/>
      <w:pPr>
        <w:tabs>
          <w:tab w:val="num" w:pos="1440"/>
        </w:tabs>
        <w:ind w:left="1440" w:hanging="475"/>
      </w:pPr>
    </w:lvl>
    <w:lvl w:ilvl="2">
      <w:start w:val="1"/>
      <w:numFmt w:val="decimal"/>
      <w:lvlText w:val="%3)"/>
      <w:lvlJc w:val="left"/>
      <w:pPr>
        <w:tabs>
          <w:tab w:val="num" w:pos="1915"/>
        </w:tabs>
        <w:ind w:left="1915" w:hanging="475"/>
      </w:pPr>
    </w:lvl>
    <w:lvl w:ilvl="3">
      <w:start w:val="1"/>
      <w:numFmt w:val="lowerLetter"/>
      <w:lvlText w:val="%4)"/>
      <w:lvlJc w:val="left"/>
      <w:pPr>
        <w:tabs>
          <w:tab w:val="num" w:pos="2405"/>
        </w:tabs>
        <w:ind w:left="2405" w:hanging="49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40182087"/>
    <w:multiLevelType w:val="singleLevel"/>
    <w:tmpl w:val="156C2638"/>
    <w:lvl w:ilvl="0">
      <w:start w:val="1"/>
      <w:numFmt w:val="decimal"/>
      <w:pStyle w:val="TestStepLvl1"/>
      <w:lvlText w:val="%1."/>
      <w:lvlJc w:val="left"/>
      <w:pPr>
        <w:tabs>
          <w:tab w:val="num" w:pos="965"/>
        </w:tabs>
        <w:ind w:left="965" w:hanging="490"/>
      </w:pPr>
    </w:lvl>
  </w:abstractNum>
  <w:abstractNum w:abstractNumId="17">
    <w:nsid w:val="43D223B2"/>
    <w:multiLevelType w:val="hybridMultilevel"/>
    <w:tmpl w:val="512EE310"/>
    <w:lvl w:ilvl="0" w:tplc="743ECB04">
      <w:start w:val="1"/>
      <w:numFmt w:val="bullet"/>
      <w:pStyle w:val="NormalLvl3Bullet"/>
      <w:lvlText w:val=""/>
      <w:lvlJc w:val="left"/>
      <w:pPr>
        <w:tabs>
          <w:tab w:val="num" w:pos="1195"/>
        </w:tabs>
        <w:ind w:left="1195" w:hanging="360"/>
      </w:pPr>
      <w:rPr>
        <w:rFonts w:ascii="Symbol" w:hAnsi="Symbol" w:hint="default"/>
        <w:sz w:val="20"/>
      </w:rPr>
    </w:lvl>
    <w:lvl w:ilvl="1" w:tplc="E85CC824" w:tentative="1">
      <w:start w:val="1"/>
      <w:numFmt w:val="bullet"/>
      <w:lvlText w:val="o"/>
      <w:lvlJc w:val="left"/>
      <w:pPr>
        <w:tabs>
          <w:tab w:val="num" w:pos="1915"/>
        </w:tabs>
        <w:ind w:left="1915" w:hanging="360"/>
      </w:pPr>
      <w:rPr>
        <w:rFonts w:ascii="Courier New" w:hAnsi="Courier New" w:hint="default"/>
      </w:rPr>
    </w:lvl>
    <w:lvl w:ilvl="2" w:tplc="9BA8F9FA" w:tentative="1">
      <w:start w:val="1"/>
      <w:numFmt w:val="bullet"/>
      <w:lvlText w:val=""/>
      <w:lvlJc w:val="left"/>
      <w:pPr>
        <w:tabs>
          <w:tab w:val="num" w:pos="2635"/>
        </w:tabs>
        <w:ind w:left="2635" w:hanging="360"/>
      </w:pPr>
      <w:rPr>
        <w:rFonts w:ascii="Wingdings" w:hAnsi="Wingdings" w:hint="default"/>
      </w:rPr>
    </w:lvl>
    <w:lvl w:ilvl="3" w:tplc="9CA4AD3E" w:tentative="1">
      <w:start w:val="1"/>
      <w:numFmt w:val="bullet"/>
      <w:lvlText w:val=""/>
      <w:lvlJc w:val="left"/>
      <w:pPr>
        <w:tabs>
          <w:tab w:val="num" w:pos="3355"/>
        </w:tabs>
        <w:ind w:left="3355" w:hanging="360"/>
      </w:pPr>
      <w:rPr>
        <w:rFonts w:ascii="Symbol" w:hAnsi="Symbol" w:hint="default"/>
      </w:rPr>
    </w:lvl>
    <w:lvl w:ilvl="4" w:tplc="8DB261CA" w:tentative="1">
      <w:start w:val="1"/>
      <w:numFmt w:val="bullet"/>
      <w:lvlText w:val="o"/>
      <w:lvlJc w:val="left"/>
      <w:pPr>
        <w:tabs>
          <w:tab w:val="num" w:pos="4075"/>
        </w:tabs>
        <w:ind w:left="4075" w:hanging="360"/>
      </w:pPr>
      <w:rPr>
        <w:rFonts w:ascii="Courier New" w:hAnsi="Courier New" w:hint="default"/>
      </w:rPr>
    </w:lvl>
    <w:lvl w:ilvl="5" w:tplc="EAA20FD8" w:tentative="1">
      <w:start w:val="1"/>
      <w:numFmt w:val="bullet"/>
      <w:lvlText w:val=""/>
      <w:lvlJc w:val="left"/>
      <w:pPr>
        <w:tabs>
          <w:tab w:val="num" w:pos="4795"/>
        </w:tabs>
        <w:ind w:left="4795" w:hanging="360"/>
      </w:pPr>
      <w:rPr>
        <w:rFonts w:ascii="Wingdings" w:hAnsi="Wingdings" w:hint="default"/>
      </w:rPr>
    </w:lvl>
    <w:lvl w:ilvl="6" w:tplc="1FB27358" w:tentative="1">
      <w:start w:val="1"/>
      <w:numFmt w:val="bullet"/>
      <w:lvlText w:val=""/>
      <w:lvlJc w:val="left"/>
      <w:pPr>
        <w:tabs>
          <w:tab w:val="num" w:pos="5515"/>
        </w:tabs>
        <w:ind w:left="5515" w:hanging="360"/>
      </w:pPr>
      <w:rPr>
        <w:rFonts w:ascii="Symbol" w:hAnsi="Symbol" w:hint="default"/>
      </w:rPr>
    </w:lvl>
    <w:lvl w:ilvl="7" w:tplc="66286E5E" w:tentative="1">
      <w:start w:val="1"/>
      <w:numFmt w:val="bullet"/>
      <w:lvlText w:val="o"/>
      <w:lvlJc w:val="left"/>
      <w:pPr>
        <w:tabs>
          <w:tab w:val="num" w:pos="6235"/>
        </w:tabs>
        <w:ind w:left="6235" w:hanging="360"/>
      </w:pPr>
      <w:rPr>
        <w:rFonts w:ascii="Courier New" w:hAnsi="Courier New" w:hint="default"/>
      </w:rPr>
    </w:lvl>
    <w:lvl w:ilvl="8" w:tplc="A488974C" w:tentative="1">
      <w:start w:val="1"/>
      <w:numFmt w:val="bullet"/>
      <w:lvlText w:val=""/>
      <w:lvlJc w:val="left"/>
      <w:pPr>
        <w:tabs>
          <w:tab w:val="num" w:pos="6955"/>
        </w:tabs>
        <w:ind w:left="6955" w:hanging="360"/>
      </w:pPr>
      <w:rPr>
        <w:rFonts w:ascii="Wingdings" w:hAnsi="Wingdings" w:hint="default"/>
      </w:rPr>
    </w:lvl>
  </w:abstractNum>
  <w:abstractNum w:abstractNumId="18">
    <w:nsid w:val="455F042C"/>
    <w:multiLevelType w:val="hybridMultilevel"/>
    <w:tmpl w:val="CDBAD184"/>
    <w:lvl w:ilvl="0" w:tplc="81947910">
      <w:start w:val="1"/>
      <w:numFmt w:val="bullet"/>
      <w:pStyle w:val="BulletSS"/>
      <w:lvlText w:val=""/>
      <w:lvlJc w:val="left"/>
      <w:pPr>
        <w:tabs>
          <w:tab w:val="num" w:pos="1296"/>
        </w:tabs>
        <w:ind w:left="1296" w:hanging="432"/>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5CD00AE"/>
    <w:multiLevelType w:val="multilevel"/>
    <w:tmpl w:val="098A2CFE"/>
    <w:lvl w:ilvl="0">
      <w:start w:val="1"/>
      <w:numFmt w:val="decimal"/>
      <w:pStyle w:val="NormalLvl2Bullet"/>
      <w:lvlText w:val="%1."/>
      <w:lvlJc w:val="left"/>
      <w:pPr>
        <w:tabs>
          <w:tab w:val="num" w:pos="0"/>
        </w:tabs>
        <w:ind w:left="0" w:firstLine="0"/>
      </w:pPr>
      <w:rPr>
        <w:u w:val="none"/>
      </w:rPr>
    </w:lvl>
    <w:lvl w:ilvl="1">
      <w:start w:val="1"/>
      <w:numFmt w:val="decimal"/>
      <w:lvlText w:val="%1.%2"/>
      <w:lvlJc w:val="left"/>
      <w:pPr>
        <w:tabs>
          <w:tab w:val="num" w:pos="0"/>
        </w:tabs>
        <w:ind w:left="0" w:firstLine="0"/>
      </w:pPr>
      <w:rPr>
        <w:u w:val="none"/>
      </w:rPr>
    </w:lvl>
    <w:lvl w:ilvl="2">
      <w:start w:val="1"/>
      <w:numFmt w:val="decimal"/>
      <w:lvlText w:val="%1.%2.%3"/>
      <w:lvlJc w:val="left"/>
      <w:pPr>
        <w:tabs>
          <w:tab w:val="num" w:pos="0"/>
        </w:tabs>
        <w:ind w:left="0" w:firstLine="0"/>
      </w:pPr>
      <w:rPr>
        <w:u w:val="none"/>
      </w:rPr>
    </w:lvl>
    <w:lvl w:ilvl="3">
      <w:start w:val="1"/>
      <w:numFmt w:val="decimal"/>
      <w:lvlText w:val="%1.%2.%3.%4"/>
      <w:lvlJc w:val="left"/>
      <w:pPr>
        <w:tabs>
          <w:tab w:val="num" w:pos="0"/>
        </w:tabs>
        <w:ind w:left="0" w:firstLine="0"/>
      </w:pPr>
      <w:rPr>
        <w:u w:val="none"/>
      </w:rPr>
    </w:lvl>
    <w:lvl w:ilvl="4">
      <w:start w:val="1"/>
      <w:numFmt w:val="decimal"/>
      <w:lvlText w:val="%1.%2.%3.%4.%5"/>
      <w:lvlJc w:val="left"/>
      <w:pPr>
        <w:tabs>
          <w:tab w:val="num" w:pos="0"/>
        </w:tabs>
        <w:ind w:left="0" w:firstLine="0"/>
      </w:pPr>
      <w:rPr>
        <w:u w:val="none"/>
      </w:rPr>
    </w:lvl>
    <w:lvl w:ilvl="5">
      <w:start w:val="1"/>
      <w:numFmt w:val="decimal"/>
      <w:lvlText w:val="%1.%2.%3.%4.%5.%6"/>
      <w:lvlJc w:val="left"/>
      <w:pPr>
        <w:tabs>
          <w:tab w:val="num" w:pos="1440"/>
        </w:tabs>
        <w:ind w:left="0" w:firstLine="0"/>
      </w:pPr>
    </w:lvl>
    <w:lvl w:ilvl="6">
      <w:start w:val="1"/>
      <w:numFmt w:val="decimal"/>
      <w:lvlText w:val="%1.%2.%3.%4.%5.%6.%7"/>
      <w:lvlJc w:val="left"/>
      <w:pPr>
        <w:tabs>
          <w:tab w:val="num" w:pos="1440"/>
        </w:tabs>
        <w:ind w:left="0" w:firstLine="0"/>
      </w:pPr>
    </w:lvl>
    <w:lvl w:ilvl="7">
      <w:start w:val="1"/>
      <w:numFmt w:val="decimal"/>
      <w:lvlText w:val="%1.%2.%3.%4.%5.%6.%7.%8"/>
      <w:lvlJc w:val="left"/>
      <w:pPr>
        <w:tabs>
          <w:tab w:val="num" w:pos="1800"/>
        </w:tabs>
        <w:ind w:left="0" w:firstLine="0"/>
      </w:pPr>
    </w:lvl>
    <w:lvl w:ilvl="8">
      <w:start w:val="1"/>
      <w:numFmt w:val="upperLetter"/>
      <w:lvlText w:val="APPENDIX %9"/>
      <w:lvlJc w:val="left"/>
      <w:pPr>
        <w:tabs>
          <w:tab w:val="num" w:pos="1800"/>
        </w:tabs>
        <w:ind w:left="0" w:firstLine="0"/>
      </w:pPr>
    </w:lvl>
  </w:abstractNum>
  <w:abstractNum w:abstractNumId="20">
    <w:nsid w:val="475C4ECF"/>
    <w:multiLevelType w:val="singleLevel"/>
    <w:tmpl w:val="A198C39E"/>
    <w:lvl w:ilvl="0">
      <w:start w:val="1"/>
      <w:numFmt w:val="bullet"/>
      <w:pStyle w:val="TestStepLvl4"/>
      <w:lvlText w:val=""/>
      <w:lvlJc w:val="left"/>
      <w:pPr>
        <w:tabs>
          <w:tab w:val="num" w:pos="2405"/>
        </w:tabs>
        <w:ind w:left="2405" w:hanging="490"/>
      </w:pPr>
      <w:rPr>
        <w:rFonts w:ascii="Symbol" w:hAnsi="Symbol" w:hint="default"/>
        <w:sz w:val="22"/>
      </w:rPr>
    </w:lvl>
  </w:abstractNum>
  <w:abstractNum w:abstractNumId="21">
    <w:nsid w:val="48860CE4"/>
    <w:multiLevelType w:val="hybridMultilevel"/>
    <w:tmpl w:val="A57C14D2"/>
    <w:lvl w:ilvl="0" w:tplc="04090001">
      <w:start w:val="1"/>
      <w:numFmt w:val="bullet"/>
      <w:lvlText w:val=""/>
      <w:lvlJc w:val="left"/>
      <w:pPr>
        <w:ind w:left="396"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2141D63"/>
    <w:multiLevelType w:val="hybridMultilevel"/>
    <w:tmpl w:val="FDF8BAA6"/>
    <w:lvl w:ilvl="0" w:tplc="13EA7026">
      <w:start w:val="1"/>
      <w:numFmt w:val="bullet"/>
      <w:pStyle w:val="TestStepLvl3"/>
      <w:lvlText w:val=""/>
      <w:lvlJc w:val="left"/>
      <w:pPr>
        <w:tabs>
          <w:tab w:val="num" w:pos="1440"/>
        </w:tabs>
        <w:ind w:left="1440" w:hanging="475"/>
      </w:pPr>
      <w:rPr>
        <w:rFonts w:ascii="Symbol" w:hAnsi="Symbol" w:hint="default"/>
        <w:sz w:val="20"/>
      </w:rPr>
    </w:lvl>
    <w:lvl w:ilvl="1" w:tplc="B9D4874A" w:tentative="1">
      <w:start w:val="1"/>
      <w:numFmt w:val="bullet"/>
      <w:lvlText w:val="o"/>
      <w:lvlJc w:val="left"/>
      <w:pPr>
        <w:tabs>
          <w:tab w:val="num" w:pos="1440"/>
        </w:tabs>
        <w:ind w:left="1440" w:hanging="360"/>
      </w:pPr>
      <w:rPr>
        <w:rFonts w:ascii="Courier New" w:hAnsi="Courier New" w:hint="default"/>
      </w:rPr>
    </w:lvl>
    <w:lvl w:ilvl="2" w:tplc="88546DBC" w:tentative="1">
      <w:start w:val="1"/>
      <w:numFmt w:val="bullet"/>
      <w:lvlText w:val=""/>
      <w:lvlJc w:val="left"/>
      <w:pPr>
        <w:tabs>
          <w:tab w:val="num" w:pos="2160"/>
        </w:tabs>
        <w:ind w:left="2160" w:hanging="360"/>
      </w:pPr>
      <w:rPr>
        <w:rFonts w:ascii="Wingdings" w:hAnsi="Wingdings" w:hint="default"/>
      </w:rPr>
    </w:lvl>
    <w:lvl w:ilvl="3" w:tplc="3E0E20E0" w:tentative="1">
      <w:start w:val="1"/>
      <w:numFmt w:val="bullet"/>
      <w:lvlText w:val=""/>
      <w:lvlJc w:val="left"/>
      <w:pPr>
        <w:tabs>
          <w:tab w:val="num" w:pos="2880"/>
        </w:tabs>
        <w:ind w:left="2880" w:hanging="360"/>
      </w:pPr>
      <w:rPr>
        <w:rFonts w:ascii="Symbol" w:hAnsi="Symbol" w:hint="default"/>
      </w:rPr>
    </w:lvl>
    <w:lvl w:ilvl="4" w:tplc="8B64E9FC" w:tentative="1">
      <w:start w:val="1"/>
      <w:numFmt w:val="bullet"/>
      <w:lvlText w:val="o"/>
      <w:lvlJc w:val="left"/>
      <w:pPr>
        <w:tabs>
          <w:tab w:val="num" w:pos="3600"/>
        </w:tabs>
        <w:ind w:left="3600" w:hanging="360"/>
      </w:pPr>
      <w:rPr>
        <w:rFonts w:ascii="Courier New" w:hAnsi="Courier New" w:hint="default"/>
      </w:rPr>
    </w:lvl>
    <w:lvl w:ilvl="5" w:tplc="0D20F5FC" w:tentative="1">
      <w:start w:val="1"/>
      <w:numFmt w:val="bullet"/>
      <w:lvlText w:val=""/>
      <w:lvlJc w:val="left"/>
      <w:pPr>
        <w:tabs>
          <w:tab w:val="num" w:pos="4320"/>
        </w:tabs>
        <w:ind w:left="4320" w:hanging="360"/>
      </w:pPr>
      <w:rPr>
        <w:rFonts w:ascii="Wingdings" w:hAnsi="Wingdings" w:hint="default"/>
      </w:rPr>
    </w:lvl>
    <w:lvl w:ilvl="6" w:tplc="5908E95C" w:tentative="1">
      <w:start w:val="1"/>
      <w:numFmt w:val="bullet"/>
      <w:lvlText w:val=""/>
      <w:lvlJc w:val="left"/>
      <w:pPr>
        <w:tabs>
          <w:tab w:val="num" w:pos="5040"/>
        </w:tabs>
        <w:ind w:left="5040" w:hanging="360"/>
      </w:pPr>
      <w:rPr>
        <w:rFonts w:ascii="Symbol" w:hAnsi="Symbol" w:hint="default"/>
      </w:rPr>
    </w:lvl>
    <w:lvl w:ilvl="7" w:tplc="056EA096" w:tentative="1">
      <w:start w:val="1"/>
      <w:numFmt w:val="bullet"/>
      <w:lvlText w:val="o"/>
      <w:lvlJc w:val="left"/>
      <w:pPr>
        <w:tabs>
          <w:tab w:val="num" w:pos="5760"/>
        </w:tabs>
        <w:ind w:left="5760" w:hanging="360"/>
      </w:pPr>
      <w:rPr>
        <w:rFonts w:ascii="Courier New" w:hAnsi="Courier New" w:hint="default"/>
      </w:rPr>
    </w:lvl>
    <w:lvl w:ilvl="8" w:tplc="10249CD0" w:tentative="1">
      <w:start w:val="1"/>
      <w:numFmt w:val="bullet"/>
      <w:lvlText w:val=""/>
      <w:lvlJc w:val="left"/>
      <w:pPr>
        <w:tabs>
          <w:tab w:val="num" w:pos="6480"/>
        </w:tabs>
        <w:ind w:left="6480" w:hanging="360"/>
      </w:pPr>
      <w:rPr>
        <w:rFonts w:ascii="Wingdings" w:hAnsi="Wingdings" w:hint="default"/>
      </w:rPr>
    </w:lvl>
  </w:abstractNum>
  <w:abstractNum w:abstractNumId="23">
    <w:nsid w:val="57546B62"/>
    <w:multiLevelType w:val="hybridMultilevel"/>
    <w:tmpl w:val="9D36C5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2452DBD"/>
    <w:multiLevelType w:val="singleLevel"/>
    <w:tmpl w:val="C5920E02"/>
    <w:lvl w:ilvl="0">
      <w:start w:val="1"/>
      <w:numFmt w:val="bullet"/>
      <w:pStyle w:val="normallvl1"/>
      <w:lvlText w:val=""/>
      <w:lvlJc w:val="left"/>
      <w:pPr>
        <w:tabs>
          <w:tab w:val="num" w:pos="648"/>
        </w:tabs>
        <w:ind w:left="288" w:firstLine="0"/>
      </w:pPr>
      <w:rPr>
        <w:rFonts w:ascii="Symbol" w:hAnsi="Symbol" w:hint="default"/>
      </w:rPr>
    </w:lvl>
  </w:abstractNum>
  <w:abstractNum w:abstractNumId="25">
    <w:nsid w:val="6DBF1A96"/>
    <w:multiLevelType w:val="singleLevel"/>
    <w:tmpl w:val="A204048E"/>
    <w:lvl w:ilvl="0">
      <w:start w:val="1"/>
      <w:numFmt w:val="bullet"/>
      <w:pStyle w:val="Dash"/>
      <w:lvlText w:val=""/>
      <w:lvlJc w:val="left"/>
      <w:pPr>
        <w:tabs>
          <w:tab w:val="num" w:pos="475"/>
        </w:tabs>
        <w:ind w:left="475" w:hanging="475"/>
      </w:pPr>
      <w:rPr>
        <w:rFonts w:ascii="Symbol" w:hAnsi="Symbol" w:hint="default"/>
        <w:sz w:val="22"/>
      </w:rPr>
    </w:lvl>
  </w:abstractNum>
  <w:abstractNum w:abstractNumId="26">
    <w:nsid w:val="6DFA7087"/>
    <w:multiLevelType w:val="hybridMultilevel"/>
    <w:tmpl w:val="E8826554"/>
    <w:lvl w:ilvl="0" w:tplc="DF4E508E">
      <w:start w:val="1"/>
      <w:numFmt w:val="decimal"/>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27">
    <w:nsid w:val="790B77CA"/>
    <w:multiLevelType w:val="hybridMultilevel"/>
    <w:tmpl w:val="B8FE79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79DC4130"/>
    <w:multiLevelType w:val="hybridMultilevel"/>
    <w:tmpl w:val="34CE16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15"/>
  </w:num>
  <w:num w:numId="3">
    <w:abstractNumId w:val="25"/>
  </w:num>
  <w:num w:numId="4">
    <w:abstractNumId w:val="0"/>
  </w:num>
  <w:num w:numId="5">
    <w:abstractNumId w:val="3"/>
  </w:num>
  <w:num w:numId="6">
    <w:abstractNumId w:val="5"/>
  </w:num>
  <w:num w:numId="7">
    <w:abstractNumId w:val="19"/>
  </w:num>
  <w:num w:numId="8">
    <w:abstractNumId w:val="17"/>
  </w:num>
  <w:num w:numId="9">
    <w:abstractNumId w:val="20"/>
  </w:num>
  <w:num w:numId="10">
    <w:abstractNumId w:val="16"/>
  </w:num>
  <w:num w:numId="11">
    <w:abstractNumId w:val="24"/>
  </w:num>
  <w:num w:numId="12">
    <w:abstractNumId w:val="22"/>
  </w:num>
  <w:num w:numId="13">
    <w:abstractNumId w:val="18"/>
  </w:num>
  <w:num w:numId="14">
    <w:abstractNumId w:val="4"/>
  </w:num>
  <w:num w:numId="15">
    <w:abstractNumId w:val="2"/>
  </w:num>
  <w:num w:numId="16">
    <w:abstractNumId w:val="28"/>
  </w:num>
  <w:num w:numId="17">
    <w:abstractNumId w:val="10"/>
  </w:num>
  <w:num w:numId="18">
    <w:abstractNumId w:val="26"/>
  </w:num>
  <w:num w:numId="19">
    <w:abstractNumId w:val="7"/>
  </w:num>
  <w:num w:numId="20">
    <w:abstractNumId w:val="9"/>
  </w:num>
  <w:num w:numId="21">
    <w:abstractNumId w:val="27"/>
  </w:num>
  <w:num w:numId="22">
    <w:abstractNumId w:val="6"/>
  </w:num>
  <w:num w:numId="23">
    <w:abstractNumId w:val="11"/>
  </w:num>
  <w:num w:numId="24">
    <w:abstractNumId w:val="23"/>
  </w:num>
  <w:num w:numId="25">
    <w:abstractNumId w:val="1"/>
  </w:num>
  <w:num w:numId="26">
    <w:abstractNumId w:val="12"/>
  </w:num>
  <w:num w:numId="27">
    <w:abstractNumId w:val="8"/>
  </w:num>
  <w:num w:numId="28">
    <w:abstractNumId w:val="14"/>
  </w:num>
  <w:num w:numId="29">
    <w:abstractNumId w:val="21"/>
  </w:num>
  <w:num w:numId="30">
    <w:abstractNumId w:val="18"/>
  </w:num>
  <w:num w:numId="31">
    <w:abstractNumId w:val="18"/>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isplayHorizontalDrawingGridEvery w:val="0"/>
  <w:displayVerticalDrawingGridEvery w:val="0"/>
  <w:doNotUseMarginsForDrawingGridOrigin/>
  <w:noPunctuationKerning/>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07C"/>
    <w:rsid w:val="00001099"/>
    <w:rsid w:val="00001950"/>
    <w:rsid w:val="00012128"/>
    <w:rsid w:val="00013AD4"/>
    <w:rsid w:val="00020016"/>
    <w:rsid w:val="00021DEF"/>
    <w:rsid w:val="000251A4"/>
    <w:rsid w:val="0002696C"/>
    <w:rsid w:val="00037F2C"/>
    <w:rsid w:val="000469F8"/>
    <w:rsid w:val="00047223"/>
    <w:rsid w:val="000476C4"/>
    <w:rsid w:val="00072EDA"/>
    <w:rsid w:val="00080586"/>
    <w:rsid w:val="0008417C"/>
    <w:rsid w:val="0009480F"/>
    <w:rsid w:val="000949B6"/>
    <w:rsid w:val="00097D93"/>
    <w:rsid w:val="000A12C8"/>
    <w:rsid w:val="000A7B1C"/>
    <w:rsid w:val="000B4DC5"/>
    <w:rsid w:val="000C4E02"/>
    <w:rsid w:val="000C713B"/>
    <w:rsid w:val="000D415C"/>
    <w:rsid w:val="000D4592"/>
    <w:rsid w:val="000D776B"/>
    <w:rsid w:val="000F6CDC"/>
    <w:rsid w:val="0010133A"/>
    <w:rsid w:val="00106BBB"/>
    <w:rsid w:val="00106C97"/>
    <w:rsid w:val="00110A20"/>
    <w:rsid w:val="001321A8"/>
    <w:rsid w:val="001353D2"/>
    <w:rsid w:val="00135863"/>
    <w:rsid w:val="001428A0"/>
    <w:rsid w:val="001512E9"/>
    <w:rsid w:val="001525D0"/>
    <w:rsid w:val="00157AF6"/>
    <w:rsid w:val="001617C6"/>
    <w:rsid w:val="00161FA9"/>
    <w:rsid w:val="0017217A"/>
    <w:rsid w:val="00174DD7"/>
    <w:rsid w:val="00176316"/>
    <w:rsid w:val="001769A1"/>
    <w:rsid w:val="00180596"/>
    <w:rsid w:val="00182B19"/>
    <w:rsid w:val="001842FB"/>
    <w:rsid w:val="001C2032"/>
    <w:rsid w:val="001D1CD2"/>
    <w:rsid w:val="001D3ED6"/>
    <w:rsid w:val="001D6FC4"/>
    <w:rsid w:val="001E342C"/>
    <w:rsid w:val="001E3482"/>
    <w:rsid w:val="001F3FE8"/>
    <w:rsid w:val="001F652D"/>
    <w:rsid w:val="001F6E33"/>
    <w:rsid w:val="002013C5"/>
    <w:rsid w:val="00201B2E"/>
    <w:rsid w:val="002165A6"/>
    <w:rsid w:val="00217589"/>
    <w:rsid w:val="0022208A"/>
    <w:rsid w:val="00226D7A"/>
    <w:rsid w:val="002273A9"/>
    <w:rsid w:val="0023470A"/>
    <w:rsid w:val="002421F0"/>
    <w:rsid w:val="002478CA"/>
    <w:rsid w:val="002520C7"/>
    <w:rsid w:val="00252F81"/>
    <w:rsid w:val="0026160C"/>
    <w:rsid w:val="00263088"/>
    <w:rsid w:val="00264856"/>
    <w:rsid w:val="00281D6F"/>
    <w:rsid w:val="002822DE"/>
    <w:rsid w:val="002A1904"/>
    <w:rsid w:val="002A1F38"/>
    <w:rsid w:val="002B360B"/>
    <w:rsid w:val="002B5A03"/>
    <w:rsid w:val="002C4BFE"/>
    <w:rsid w:val="002E1969"/>
    <w:rsid w:val="002E5408"/>
    <w:rsid w:val="002F03E8"/>
    <w:rsid w:val="002F40BA"/>
    <w:rsid w:val="003077AD"/>
    <w:rsid w:val="00311C0A"/>
    <w:rsid w:val="00312427"/>
    <w:rsid w:val="00312FDF"/>
    <w:rsid w:val="00313E92"/>
    <w:rsid w:val="0031481D"/>
    <w:rsid w:val="00314911"/>
    <w:rsid w:val="00332DAD"/>
    <w:rsid w:val="00337079"/>
    <w:rsid w:val="00345E02"/>
    <w:rsid w:val="00351937"/>
    <w:rsid w:val="00357005"/>
    <w:rsid w:val="0036192F"/>
    <w:rsid w:val="00376ABC"/>
    <w:rsid w:val="003770CF"/>
    <w:rsid w:val="003833F9"/>
    <w:rsid w:val="0039384F"/>
    <w:rsid w:val="003A2DD6"/>
    <w:rsid w:val="003B6444"/>
    <w:rsid w:val="003C147D"/>
    <w:rsid w:val="003C4F65"/>
    <w:rsid w:val="003D2F1A"/>
    <w:rsid w:val="003D5694"/>
    <w:rsid w:val="003E0BC9"/>
    <w:rsid w:val="003E166B"/>
    <w:rsid w:val="003F5C62"/>
    <w:rsid w:val="003F66C0"/>
    <w:rsid w:val="00417D60"/>
    <w:rsid w:val="00423E8E"/>
    <w:rsid w:val="0042790C"/>
    <w:rsid w:val="004359FB"/>
    <w:rsid w:val="00443A61"/>
    <w:rsid w:val="0044567D"/>
    <w:rsid w:val="00453695"/>
    <w:rsid w:val="004562C4"/>
    <w:rsid w:val="00471118"/>
    <w:rsid w:val="00481CBE"/>
    <w:rsid w:val="00483C6B"/>
    <w:rsid w:val="00496622"/>
    <w:rsid w:val="004A33B3"/>
    <w:rsid w:val="004B2427"/>
    <w:rsid w:val="004C00A2"/>
    <w:rsid w:val="004C2EE5"/>
    <w:rsid w:val="004D4878"/>
    <w:rsid w:val="004E04EA"/>
    <w:rsid w:val="004E5128"/>
    <w:rsid w:val="004E7534"/>
    <w:rsid w:val="004E7EE6"/>
    <w:rsid w:val="004F2030"/>
    <w:rsid w:val="004F2B36"/>
    <w:rsid w:val="0050142E"/>
    <w:rsid w:val="00504556"/>
    <w:rsid w:val="00506CD3"/>
    <w:rsid w:val="005104C3"/>
    <w:rsid w:val="00531C31"/>
    <w:rsid w:val="005354DB"/>
    <w:rsid w:val="00546D27"/>
    <w:rsid w:val="005768CB"/>
    <w:rsid w:val="005805B5"/>
    <w:rsid w:val="00586929"/>
    <w:rsid w:val="00593B81"/>
    <w:rsid w:val="005976C2"/>
    <w:rsid w:val="005B0024"/>
    <w:rsid w:val="005B0D48"/>
    <w:rsid w:val="005B73CC"/>
    <w:rsid w:val="005C3D84"/>
    <w:rsid w:val="005D2ED4"/>
    <w:rsid w:val="005D69B7"/>
    <w:rsid w:val="005E2BCB"/>
    <w:rsid w:val="00611561"/>
    <w:rsid w:val="0061179C"/>
    <w:rsid w:val="0062256B"/>
    <w:rsid w:val="00625D07"/>
    <w:rsid w:val="00627923"/>
    <w:rsid w:val="006359C1"/>
    <w:rsid w:val="0064419E"/>
    <w:rsid w:val="00647068"/>
    <w:rsid w:val="006536CB"/>
    <w:rsid w:val="006540A1"/>
    <w:rsid w:val="00654DD2"/>
    <w:rsid w:val="006607EA"/>
    <w:rsid w:val="006669A8"/>
    <w:rsid w:val="00673075"/>
    <w:rsid w:val="00695291"/>
    <w:rsid w:val="006A06C4"/>
    <w:rsid w:val="006A1BF5"/>
    <w:rsid w:val="006A6CAD"/>
    <w:rsid w:val="006B2AC6"/>
    <w:rsid w:val="006C32A8"/>
    <w:rsid w:val="006C4DDF"/>
    <w:rsid w:val="006C5BC3"/>
    <w:rsid w:val="006C73AB"/>
    <w:rsid w:val="006E3393"/>
    <w:rsid w:val="006E5469"/>
    <w:rsid w:val="006E54ED"/>
    <w:rsid w:val="00701C73"/>
    <w:rsid w:val="0070554E"/>
    <w:rsid w:val="007179F7"/>
    <w:rsid w:val="00731331"/>
    <w:rsid w:val="00752534"/>
    <w:rsid w:val="007636C3"/>
    <w:rsid w:val="0077157F"/>
    <w:rsid w:val="00774D3B"/>
    <w:rsid w:val="00777017"/>
    <w:rsid w:val="00794F4B"/>
    <w:rsid w:val="00795852"/>
    <w:rsid w:val="007A61E0"/>
    <w:rsid w:val="007D10F5"/>
    <w:rsid w:val="007D5A88"/>
    <w:rsid w:val="007E074E"/>
    <w:rsid w:val="007E2968"/>
    <w:rsid w:val="007E39E2"/>
    <w:rsid w:val="007E4C66"/>
    <w:rsid w:val="008062DE"/>
    <w:rsid w:val="00813EA6"/>
    <w:rsid w:val="008146C4"/>
    <w:rsid w:val="008162E3"/>
    <w:rsid w:val="00817C1D"/>
    <w:rsid w:val="008244AD"/>
    <w:rsid w:val="00824A42"/>
    <w:rsid w:val="008258B4"/>
    <w:rsid w:val="0082747D"/>
    <w:rsid w:val="0082770E"/>
    <w:rsid w:val="00831C8E"/>
    <w:rsid w:val="00834065"/>
    <w:rsid w:val="008365FE"/>
    <w:rsid w:val="00844618"/>
    <w:rsid w:val="00845165"/>
    <w:rsid w:val="00850F50"/>
    <w:rsid w:val="00854774"/>
    <w:rsid w:val="00861CA9"/>
    <w:rsid w:val="00863F4C"/>
    <w:rsid w:val="0087229C"/>
    <w:rsid w:val="008822D2"/>
    <w:rsid w:val="00882F67"/>
    <w:rsid w:val="008917F3"/>
    <w:rsid w:val="00892323"/>
    <w:rsid w:val="00897243"/>
    <w:rsid w:val="008A30EE"/>
    <w:rsid w:val="008B4C4D"/>
    <w:rsid w:val="008B55C3"/>
    <w:rsid w:val="008C6DE4"/>
    <w:rsid w:val="008D5C12"/>
    <w:rsid w:val="008D7440"/>
    <w:rsid w:val="008F7C3C"/>
    <w:rsid w:val="00901278"/>
    <w:rsid w:val="00902243"/>
    <w:rsid w:val="00903A64"/>
    <w:rsid w:val="009126F3"/>
    <w:rsid w:val="00917865"/>
    <w:rsid w:val="00925277"/>
    <w:rsid w:val="00927900"/>
    <w:rsid w:val="009327A8"/>
    <w:rsid w:val="00932CC7"/>
    <w:rsid w:val="00934AC2"/>
    <w:rsid w:val="009612DA"/>
    <w:rsid w:val="00976237"/>
    <w:rsid w:val="00987C2E"/>
    <w:rsid w:val="009B2098"/>
    <w:rsid w:val="009B5D31"/>
    <w:rsid w:val="009B7C73"/>
    <w:rsid w:val="009C3339"/>
    <w:rsid w:val="009C6C12"/>
    <w:rsid w:val="009D67EB"/>
    <w:rsid w:val="009E33C4"/>
    <w:rsid w:val="009E5C11"/>
    <w:rsid w:val="00A0663A"/>
    <w:rsid w:val="00A15201"/>
    <w:rsid w:val="00A26BA5"/>
    <w:rsid w:val="00A26FE7"/>
    <w:rsid w:val="00A32941"/>
    <w:rsid w:val="00A32C51"/>
    <w:rsid w:val="00A55E1B"/>
    <w:rsid w:val="00A633E5"/>
    <w:rsid w:val="00A84C80"/>
    <w:rsid w:val="00A9707C"/>
    <w:rsid w:val="00AB6D73"/>
    <w:rsid w:val="00AB7681"/>
    <w:rsid w:val="00AC162B"/>
    <w:rsid w:val="00AD56E7"/>
    <w:rsid w:val="00AE5529"/>
    <w:rsid w:val="00B06BD2"/>
    <w:rsid w:val="00B11454"/>
    <w:rsid w:val="00B12A46"/>
    <w:rsid w:val="00B134F3"/>
    <w:rsid w:val="00B167B2"/>
    <w:rsid w:val="00B17752"/>
    <w:rsid w:val="00B217FB"/>
    <w:rsid w:val="00B27325"/>
    <w:rsid w:val="00B31552"/>
    <w:rsid w:val="00B36A53"/>
    <w:rsid w:val="00B4288D"/>
    <w:rsid w:val="00B57003"/>
    <w:rsid w:val="00B731BB"/>
    <w:rsid w:val="00B751B4"/>
    <w:rsid w:val="00B756DD"/>
    <w:rsid w:val="00B7579B"/>
    <w:rsid w:val="00B760E8"/>
    <w:rsid w:val="00B93A50"/>
    <w:rsid w:val="00BB0523"/>
    <w:rsid w:val="00BB0DBB"/>
    <w:rsid w:val="00BB6B53"/>
    <w:rsid w:val="00BB797C"/>
    <w:rsid w:val="00BD6BA2"/>
    <w:rsid w:val="00BE12DD"/>
    <w:rsid w:val="00BE1C80"/>
    <w:rsid w:val="00BE72F2"/>
    <w:rsid w:val="00BF3EFC"/>
    <w:rsid w:val="00BF5819"/>
    <w:rsid w:val="00BF6EBE"/>
    <w:rsid w:val="00C03387"/>
    <w:rsid w:val="00C05DB1"/>
    <w:rsid w:val="00C13A27"/>
    <w:rsid w:val="00C200B3"/>
    <w:rsid w:val="00C210C2"/>
    <w:rsid w:val="00C26670"/>
    <w:rsid w:val="00C30068"/>
    <w:rsid w:val="00C30FDF"/>
    <w:rsid w:val="00C5114F"/>
    <w:rsid w:val="00C643C5"/>
    <w:rsid w:val="00C76405"/>
    <w:rsid w:val="00C823F7"/>
    <w:rsid w:val="00C87E7A"/>
    <w:rsid w:val="00C92C6E"/>
    <w:rsid w:val="00C96398"/>
    <w:rsid w:val="00C96E0B"/>
    <w:rsid w:val="00CB20BA"/>
    <w:rsid w:val="00CB33B7"/>
    <w:rsid w:val="00CB3A68"/>
    <w:rsid w:val="00CB4F0E"/>
    <w:rsid w:val="00CB50FD"/>
    <w:rsid w:val="00CD3A98"/>
    <w:rsid w:val="00CE0CC8"/>
    <w:rsid w:val="00CF059B"/>
    <w:rsid w:val="00CF0F0B"/>
    <w:rsid w:val="00D0519F"/>
    <w:rsid w:val="00D1002B"/>
    <w:rsid w:val="00D1415E"/>
    <w:rsid w:val="00D24862"/>
    <w:rsid w:val="00D304A1"/>
    <w:rsid w:val="00D326F1"/>
    <w:rsid w:val="00D360E0"/>
    <w:rsid w:val="00D36B6C"/>
    <w:rsid w:val="00D37000"/>
    <w:rsid w:val="00D37663"/>
    <w:rsid w:val="00D37DB7"/>
    <w:rsid w:val="00D4086F"/>
    <w:rsid w:val="00D60808"/>
    <w:rsid w:val="00D65624"/>
    <w:rsid w:val="00D66CC0"/>
    <w:rsid w:val="00D66DB1"/>
    <w:rsid w:val="00D67F43"/>
    <w:rsid w:val="00D823F6"/>
    <w:rsid w:val="00D90763"/>
    <w:rsid w:val="00D91848"/>
    <w:rsid w:val="00D9352B"/>
    <w:rsid w:val="00DA5CB1"/>
    <w:rsid w:val="00DA79BB"/>
    <w:rsid w:val="00DB47E1"/>
    <w:rsid w:val="00DB7680"/>
    <w:rsid w:val="00DC0BA7"/>
    <w:rsid w:val="00DD18B7"/>
    <w:rsid w:val="00DE126F"/>
    <w:rsid w:val="00DE1BF5"/>
    <w:rsid w:val="00DE455A"/>
    <w:rsid w:val="00DF1E45"/>
    <w:rsid w:val="00DF55CA"/>
    <w:rsid w:val="00DF78E8"/>
    <w:rsid w:val="00E276FE"/>
    <w:rsid w:val="00E34474"/>
    <w:rsid w:val="00E479AF"/>
    <w:rsid w:val="00E51DE8"/>
    <w:rsid w:val="00E75885"/>
    <w:rsid w:val="00E77893"/>
    <w:rsid w:val="00E802BF"/>
    <w:rsid w:val="00E809A1"/>
    <w:rsid w:val="00E8474F"/>
    <w:rsid w:val="00E864F3"/>
    <w:rsid w:val="00E91376"/>
    <w:rsid w:val="00E93699"/>
    <w:rsid w:val="00E968F3"/>
    <w:rsid w:val="00E97799"/>
    <w:rsid w:val="00EA2948"/>
    <w:rsid w:val="00EA3CBA"/>
    <w:rsid w:val="00EB565E"/>
    <w:rsid w:val="00EC2F69"/>
    <w:rsid w:val="00EC3EB6"/>
    <w:rsid w:val="00EC600D"/>
    <w:rsid w:val="00ED5E92"/>
    <w:rsid w:val="00ED7226"/>
    <w:rsid w:val="00EE3F44"/>
    <w:rsid w:val="00EE7402"/>
    <w:rsid w:val="00F040D7"/>
    <w:rsid w:val="00F04F11"/>
    <w:rsid w:val="00F070BE"/>
    <w:rsid w:val="00F07964"/>
    <w:rsid w:val="00F10D91"/>
    <w:rsid w:val="00F11DD3"/>
    <w:rsid w:val="00F17611"/>
    <w:rsid w:val="00F2018B"/>
    <w:rsid w:val="00F251CF"/>
    <w:rsid w:val="00F27273"/>
    <w:rsid w:val="00F27B58"/>
    <w:rsid w:val="00F31FC0"/>
    <w:rsid w:val="00F32111"/>
    <w:rsid w:val="00F41DAD"/>
    <w:rsid w:val="00F424D3"/>
    <w:rsid w:val="00F52A48"/>
    <w:rsid w:val="00F54209"/>
    <w:rsid w:val="00F65970"/>
    <w:rsid w:val="00F65A4C"/>
    <w:rsid w:val="00F72003"/>
    <w:rsid w:val="00F7237C"/>
    <w:rsid w:val="00F73B73"/>
    <w:rsid w:val="00F80506"/>
    <w:rsid w:val="00F812EF"/>
    <w:rsid w:val="00F8445E"/>
    <w:rsid w:val="00F93453"/>
    <w:rsid w:val="00FA1072"/>
    <w:rsid w:val="00FA112A"/>
    <w:rsid w:val="00FA6F3F"/>
    <w:rsid w:val="00FB54C0"/>
    <w:rsid w:val="00FB55D9"/>
    <w:rsid w:val="00FC0B62"/>
    <w:rsid w:val="00FD0321"/>
    <w:rsid w:val="00FD0F37"/>
    <w:rsid w:val="00FD7797"/>
    <w:rsid w:val="00FE0781"/>
    <w:rsid w:val="00FE6E4C"/>
    <w:rsid w:val="00FF67DE"/>
    <w:rsid w:val="00FF7D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uiPriority="10"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475"/>
        <w:tab w:val="left" w:pos="965"/>
        <w:tab w:val="left" w:pos="1440"/>
        <w:tab w:val="left" w:pos="1915"/>
        <w:tab w:val="left" w:pos="2405"/>
        <w:tab w:val="left" w:pos="2880"/>
        <w:tab w:val="left" w:pos="3355"/>
        <w:tab w:val="left" w:pos="3845"/>
        <w:tab w:val="left" w:pos="4320"/>
        <w:tab w:val="left" w:pos="4795"/>
        <w:tab w:val="left" w:pos="5285"/>
        <w:tab w:val="left" w:pos="5760"/>
        <w:tab w:val="left" w:pos="6235"/>
        <w:tab w:val="left" w:pos="6725"/>
        <w:tab w:val="left" w:pos="7200"/>
        <w:tab w:val="left" w:pos="7675"/>
        <w:tab w:val="left" w:pos="8165"/>
        <w:tab w:val="left" w:pos="8640"/>
        <w:tab w:val="left" w:pos="9115"/>
      </w:tabs>
      <w:spacing w:line="264" w:lineRule="auto"/>
    </w:pPr>
    <w:rPr>
      <w:rFonts w:ascii="Arial" w:hAnsi="Arial"/>
    </w:rPr>
  </w:style>
  <w:style w:type="paragraph" w:styleId="Heading1">
    <w:name w:val="heading 1"/>
    <w:basedOn w:val="Normal"/>
    <w:next w:val="Normal"/>
    <w:qFormat/>
    <w:rsid w:val="00647068"/>
    <w:pPr>
      <w:keepNext/>
      <w:numPr>
        <w:numId w:val="4"/>
      </w:numPr>
      <w:tabs>
        <w:tab w:val="clear" w:pos="475"/>
        <w:tab w:val="clear" w:pos="965"/>
        <w:tab w:val="clear" w:pos="1440"/>
        <w:tab w:val="clear" w:pos="1915"/>
        <w:tab w:val="clear" w:pos="2405"/>
        <w:tab w:val="clear" w:pos="2880"/>
        <w:tab w:val="clear" w:pos="3355"/>
        <w:tab w:val="clear" w:pos="3845"/>
        <w:tab w:val="clear" w:pos="4320"/>
        <w:tab w:val="clear" w:pos="4795"/>
        <w:tab w:val="clear" w:pos="5285"/>
        <w:tab w:val="clear" w:pos="5760"/>
        <w:tab w:val="clear" w:pos="6235"/>
        <w:tab w:val="clear" w:pos="6725"/>
        <w:tab w:val="clear" w:pos="7200"/>
        <w:tab w:val="clear" w:pos="7675"/>
        <w:tab w:val="clear" w:pos="8165"/>
        <w:tab w:val="clear" w:pos="8640"/>
        <w:tab w:val="clear" w:pos="9115"/>
        <w:tab w:val="left" w:pos="576"/>
      </w:tabs>
      <w:spacing w:before="120" w:after="120"/>
      <w:outlineLvl w:val="0"/>
    </w:pPr>
    <w:rPr>
      <w:b/>
      <w:caps/>
      <w:kern w:val="28"/>
      <w:sz w:val="28"/>
      <w:szCs w:val="24"/>
    </w:rPr>
  </w:style>
  <w:style w:type="paragraph" w:styleId="Heading2">
    <w:name w:val="heading 2"/>
    <w:basedOn w:val="Normal"/>
    <w:next w:val="Normal"/>
    <w:link w:val="Heading2Char"/>
    <w:qFormat/>
    <w:rsid w:val="00FC0B62"/>
    <w:pPr>
      <w:keepNext/>
      <w:numPr>
        <w:ilvl w:val="1"/>
        <w:numId w:val="4"/>
      </w:numPr>
      <w:tabs>
        <w:tab w:val="clear" w:pos="475"/>
        <w:tab w:val="clear" w:pos="965"/>
        <w:tab w:val="clear" w:pos="1440"/>
        <w:tab w:val="clear" w:pos="1915"/>
        <w:tab w:val="clear" w:pos="2405"/>
        <w:tab w:val="clear" w:pos="2880"/>
        <w:tab w:val="clear" w:pos="3355"/>
        <w:tab w:val="clear" w:pos="3845"/>
        <w:tab w:val="clear" w:pos="4320"/>
        <w:tab w:val="clear" w:pos="4795"/>
        <w:tab w:val="clear" w:pos="5285"/>
        <w:tab w:val="clear" w:pos="5760"/>
        <w:tab w:val="clear" w:pos="6235"/>
        <w:tab w:val="clear" w:pos="6725"/>
        <w:tab w:val="clear" w:pos="7200"/>
        <w:tab w:val="clear" w:pos="7675"/>
        <w:tab w:val="clear" w:pos="8165"/>
        <w:tab w:val="clear" w:pos="8640"/>
        <w:tab w:val="clear" w:pos="9115"/>
        <w:tab w:val="left" w:pos="720"/>
      </w:tabs>
      <w:spacing w:after="120"/>
      <w:outlineLvl w:val="1"/>
    </w:pPr>
    <w:rPr>
      <w:b/>
      <w:caps/>
      <w:sz w:val="24"/>
      <w:szCs w:val="22"/>
    </w:rPr>
  </w:style>
  <w:style w:type="paragraph" w:styleId="Heading3">
    <w:name w:val="heading 3"/>
    <w:basedOn w:val="Normal"/>
    <w:next w:val="Normal"/>
    <w:qFormat/>
    <w:pPr>
      <w:keepNext/>
      <w:numPr>
        <w:ilvl w:val="2"/>
        <w:numId w:val="4"/>
      </w:numPr>
      <w:tabs>
        <w:tab w:val="clear" w:pos="475"/>
        <w:tab w:val="clear" w:pos="965"/>
        <w:tab w:val="clear" w:pos="1440"/>
        <w:tab w:val="clear" w:pos="1915"/>
        <w:tab w:val="clear" w:pos="2405"/>
        <w:tab w:val="clear" w:pos="2880"/>
        <w:tab w:val="clear" w:pos="3355"/>
        <w:tab w:val="clear" w:pos="3845"/>
        <w:tab w:val="clear" w:pos="4320"/>
        <w:tab w:val="clear" w:pos="4795"/>
        <w:tab w:val="clear" w:pos="5285"/>
        <w:tab w:val="clear" w:pos="5760"/>
        <w:tab w:val="clear" w:pos="6235"/>
        <w:tab w:val="clear" w:pos="6725"/>
        <w:tab w:val="clear" w:pos="7200"/>
        <w:tab w:val="clear" w:pos="7675"/>
        <w:tab w:val="clear" w:pos="8165"/>
        <w:tab w:val="clear" w:pos="8640"/>
        <w:tab w:val="clear" w:pos="9115"/>
        <w:tab w:val="left" w:pos="864"/>
      </w:tabs>
      <w:spacing w:after="120"/>
      <w:outlineLvl w:val="2"/>
    </w:pPr>
    <w:rPr>
      <w:b/>
    </w:rPr>
  </w:style>
  <w:style w:type="paragraph" w:styleId="Heading4">
    <w:name w:val="heading 4"/>
    <w:basedOn w:val="Normal"/>
    <w:next w:val="Normal"/>
    <w:qFormat/>
    <w:pPr>
      <w:keepNext/>
      <w:numPr>
        <w:ilvl w:val="3"/>
        <w:numId w:val="4"/>
      </w:numPr>
      <w:tabs>
        <w:tab w:val="clear" w:pos="475"/>
        <w:tab w:val="clear" w:pos="965"/>
        <w:tab w:val="clear" w:pos="1440"/>
        <w:tab w:val="clear" w:pos="1915"/>
        <w:tab w:val="clear" w:pos="2405"/>
        <w:tab w:val="clear" w:pos="2880"/>
        <w:tab w:val="clear" w:pos="3355"/>
        <w:tab w:val="clear" w:pos="3845"/>
        <w:tab w:val="clear" w:pos="4320"/>
        <w:tab w:val="clear" w:pos="4795"/>
        <w:tab w:val="clear" w:pos="5285"/>
        <w:tab w:val="clear" w:pos="5760"/>
        <w:tab w:val="clear" w:pos="6235"/>
        <w:tab w:val="clear" w:pos="6725"/>
        <w:tab w:val="clear" w:pos="7200"/>
        <w:tab w:val="clear" w:pos="7675"/>
        <w:tab w:val="clear" w:pos="8165"/>
        <w:tab w:val="clear" w:pos="8640"/>
        <w:tab w:val="clear" w:pos="9115"/>
        <w:tab w:val="left" w:pos="1080"/>
      </w:tabs>
      <w:spacing w:after="120"/>
      <w:outlineLvl w:val="3"/>
    </w:pPr>
    <w:rPr>
      <w:b/>
    </w:rPr>
  </w:style>
  <w:style w:type="paragraph" w:styleId="Heading5">
    <w:name w:val="heading 5"/>
    <w:basedOn w:val="Normal"/>
    <w:next w:val="Normal"/>
    <w:qFormat/>
    <w:pPr>
      <w:keepNext/>
      <w:numPr>
        <w:ilvl w:val="4"/>
        <w:numId w:val="4"/>
      </w:numPr>
      <w:tabs>
        <w:tab w:val="clear" w:pos="475"/>
        <w:tab w:val="clear" w:pos="965"/>
        <w:tab w:val="clear" w:pos="1440"/>
        <w:tab w:val="clear" w:pos="1915"/>
        <w:tab w:val="clear" w:pos="2405"/>
        <w:tab w:val="clear" w:pos="2880"/>
        <w:tab w:val="clear" w:pos="3355"/>
        <w:tab w:val="clear" w:pos="3845"/>
        <w:tab w:val="clear" w:pos="4320"/>
        <w:tab w:val="clear" w:pos="4795"/>
        <w:tab w:val="clear" w:pos="5285"/>
        <w:tab w:val="clear" w:pos="5760"/>
        <w:tab w:val="clear" w:pos="6235"/>
        <w:tab w:val="clear" w:pos="6725"/>
        <w:tab w:val="clear" w:pos="7200"/>
        <w:tab w:val="clear" w:pos="7675"/>
        <w:tab w:val="clear" w:pos="8165"/>
        <w:tab w:val="clear" w:pos="8640"/>
        <w:tab w:val="clear" w:pos="9115"/>
        <w:tab w:val="left" w:pos="1296"/>
      </w:tabs>
      <w:spacing w:after="120"/>
      <w:outlineLvl w:val="4"/>
    </w:pPr>
    <w:rPr>
      <w:b/>
    </w:rPr>
  </w:style>
  <w:style w:type="paragraph" w:styleId="Heading6">
    <w:name w:val="heading 6"/>
    <w:aliases w:val="Appendix,Appx"/>
    <w:basedOn w:val="Normal"/>
    <w:next w:val="Normal"/>
    <w:qFormat/>
    <w:pPr>
      <w:numPr>
        <w:ilvl w:val="5"/>
        <w:numId w:val="4"/>
      </w:numPr>
      <w:tabs>
        <w:tab w:val="clear" w:pos="475"/>
        <w:tab w:val="clear" w:pos="965"/>
        <w:tab w:val="clear" w:pos="1915"/>
        <w:tab w:val="clear" w:pos="2405"/>
        <w:tab w:val="clear" w:pos="2880"/>
        <w:tab w:val="clear" w:pos="3355"/>
        <w:tab w:val="clear" w:pos="3845"/>
        <w:tab w:val="clear" w:pos="4320"/>
        <w:tab w:val="clear" w:pos="4795"/>
        <w:tab w:val="clear" w:pos="5285"/>
        <w:tab w:val="clear" w:pos="5760"/>
        <w:tab w:val="clear" w:pos="6235"/>
        <w:tab w:val="clear" w:pos="6725"/>
        <w:tab w:val="clear" w:pos="7200"/>
        <w:tab w:val="clear" w:pos="7675"/>
        <w:tab w:val="clear" w:pos="8165"/>
        <w:tab w:val="clear" w:pos="8640"/>
        <w:tab w:val="clear" w:pos="9115"/>
      </w:tabs>
      <w:spacing w:line="480" w:lineRule="auto"/>
      <w:jc w:val="center"/>
      <w:outlineLvl w:val="5"/>
    </w:pPr>
    <w:rPr>
      <w:b/>
      <w:caps/>
      <w:sz w:val="32"/>
    </w:rPr>
  </w:style>
  <w:style w:type="paragraph" w:styleId="Heading7">
    <w:name w:val="heading 7"/>
    <w:basedOn w:val="Normal"/>
    <w:next w:val="Normal"/>
    <w:qFormat/>
    <w:pPr>
      <w:numPr>
        <w:ilvl w:val="6"/>
        <w:numId w:val="4"/>
      </w:numPr>
      <w:tabs>
        <w:tab w:val="clear" w:pos="475"/>
        <w:tab w:val="clear" w:pos="965"/>
        <w:tab w:val="clear" w:pos="1440"/>
        <w:tab w:val="clear" w:pos="1915"/>
        <w:tab w:val="clear" w:pos="2405"/>
        <w:tab w:val="clear" w:pos="2880"/>
        <w:tab w:val="clear" w:pos="3355"/>
        <w:tab w:val="clear" w:pos="3845"/>
        <w:tab w:val="clear" w:pos="4320"/>
        <w:tab w:val="clear" w:pos="4795"/>
        <w:tab w:val="clear" w:pos="5285"/>
        <w:tab w:val="clear" w:pos="5760"/>
        <w:tab w:val="clear" w:pos="6235"/>
        <w:tab w:val="clear" w:pos="6725"/>
        <w:tab w:val="clear" w:pos="7200"/>
        <w:tab w:val="clear" w:pos="7675"/>
        <w:tab w:val="clear" w:pos="8165"/>
        <w:tab w:val="clear" w:pos="8640"/>
        <w:tab w:val="clear" w:pos="9115"/>
        <w:tab w:val="left" w:pos="720"/>
      </w:tabs>
      <w:spacing w:after="120"/>
      <w:outlineLvl w:val="6"/>
    </w:pPr>
    <w:rPr>
      <w:b/>
      <w:caps/>
    </w:rPr>
  </w:style>
  <w:style w:type="paragraph" w:styleId="Heading8">
    <w:name w:val="heading 8"/>
    <w:basedOn w:val="Normal"/>
    <w:next w:val="Normal"/>
    <w:qFormat/>
    <w:pPr>
      <w:numPr>
        <w:ilvl w:val="7"/>
        <w:numId w:val="4"/>
      </w:numPr>
      <w:tabs>
        <w:tab w:val="clear" w:pos="475"/>
        <w:tab w:val="clear" w:pos="965"/>
        <w:tab w:val="clear" w:pos="1440"/>
        <w:tab w:val="clear" w:pos="1915"/>
        <w:tab w:val="clear" w:pos="2405"/>
        <w:tab w:val="clear" w:pos="2880"/>
        <w:tab w:val="clear" w:pos="3355"/>
        <w:tab w:val="clear" w:pos="3845"/>
        <w:tab w:val="clear" w:pos="4320"/>
        <w:tab w:val="clear" w:pos="4795"/>
        <w:tab w:val="clear" w:pos="5285"/>
        <w:tab w:val="clear" w:pos="5760"/>
        <w:tab w:val="clear" w:pos="6235"/>
        <w:tab w:val="clear" w:pos="6725"/>
        <w:tab w:val="clear" w:pos="7200"/>
        <w:tab w:val="clear" w:pos="7675"/>
        <w:tab w:val="clear" w:pos="8165"/>
        <w:tab w:val="clear" w:pos="8640"/>
        <w:tab w:val="clear" w:pos="9115"/>
        <w:tab w:val="left" w:pos="864"/>
      </w:tabs>
      <w:spacing w:after="120"/>
      <w:outlineLvl w:val="7"/>
    </w:pPr>
    <w:rPr>
      <w:b/>
      <w:caps/>
    </w:rPr>
  </w:style>
  <w:style w:type="paragraph" w:styleId="Heading9">
    <w:name w:val="heading 9"/>
    <w:basedOn w:val="Normal"/>
    <w:next w:val="Normal"/>
    <w:qFormat/>
    <w:pPr>
      <w:numPr>
        <w:ilvl w:val="8"/>
        <w:numId w:val="4"/>
      </w:numPr>
      <w:tabs>
        <w:tab w:val="clear" w:pos="475"/>
        <w:tab w:val="clear" w:pos="965"/>
        <w:tab w:val="clear" w:pos="1440"/>
        <w:tab w:val="clear" w:pos="1915"/>
        <w:tab w:val="clear" w:pos="2405"/>
        <w:tab w:val="clear" w:pos="2880"/>
        <w:tab w:val="clear" w:pos="3355"/>
        <w:tab w:val="clear" w:pos="3845"/>
        <w:tab w:val="clear" w:pos="4320"/>
        <w:tab w:val="clear" w:pos="4795"/>
        <w:tab w:val="clear" w:pos="5285"/>
        <w:tab w:val="clear" w:pos="5760"/>
        <w:tab w:val="clear" w:pos="6235"/>
        <w:tab w:val="clear" w:pos="6725"/>
        <w:tab w:val="clear" w:pos="7200"/>
        <w:tab w:val="clear" w:pos="7675"/>
        <w:tab w:val="clear" w:pos="8165"/>
        <w:tab w:val="clear" w:pos="8640"/>
        <w:tab w:val="clear" w:pos="9115"/>
        <w:tab w:val="left" w:pos="1080"/>
      </w:tabs>
      <w:spacing w:after="1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semiHidden/>
    <w:pPr>
      <w:tabs>
        <w:tab w:val="clear" w:pos="475"/>
        <w:tab w:val="clear" w:pos="965"/>
        <w:tab w:val="clear" w:pos="1440"/>
        <w:tab w:val="clear" w:pos="1915"/>
        <w:tab w:val="clear" w:pos="2405"/>
        <w:tab w:val="clear" w:pos="2880"/>
        <w:tab w:val="clear" w:pos="3355"/>
        <w:tab w:val="clear" w:pos="3845"/>
        <w:tab w:val="clear" w:pos="4320"/>
        <w:tab w:val="clear" w:pos="4795"/>
        <w:tab w:val="clear" w:pos="5285"/>
        <w:tab w:val="clear" w:pos="5760"/>
        <w:tab w:val="clear" w:pos="6235"/>
        <w:tab w:val="clear" w:pos="6725"/>
        <w:tab w:val="clear" w:pos="7200"/>
        <w:tab w:val="clear" w:pos="7675"/>
        <w:tab w:val="clear" w:pos="8165"/>
        <w:tab w:val="clear" w:pos="8640"/>
        <w:tab w:val="clear" w:pos="9115"/>
        <w:tab w:val="left" w:pos="360"/>
        <w:tab w:val="right" w:leader="dot" w:pos="10080"/>
      </w:tabs>
      <w:spacing w:before="240"/>
      <w:ind w:left="360" w:right="360" w:hanging="360"/>
    </w:pPr>
    <w:rPr>
      <w:b/>
      <w:caps/>
      <w:noProof/>
    </w:rPr>
  </w:style>
  <w:style w:type="paragraph" w:styleId="TOC6">
    <w:name w:val="toc 6"/>
    <w:basedOn w:val="Normal"/>
    <w:next w:val="Normal"/>
    <w:autoRedefine/>
    <w:semiHidden/>
    <w:pPr>
      <w:tabs>
        <w:tab w:val="clear" w:pos="475"/>
        <w:tab w:val="clear" w:pos="965"/>
        <w:tab w:val="clear" w:pos="1440"/>
        <w:tab w:val="clear" w:pos="1915"/>
        <w:tab w:val="clear" w:pos="2405"/>
        <w:tab w:val="clear" w:pos="3355"/>
        <w:tab w:val="clear" w:pos="3845"/>
        <w:tab w:val="clear" w:pos="4320"/>
        <w:tab w:val="clear" w:pos="4795"/>
        <w:tab w:val="clear" w:pos="5285"/>
        <w:tab w:val="clear" w:pos="5760"/>
        <w:tab w:val="clear" w:pos="6235"/>
        <w:tab w:val="clear" w:pos="6725"/>
        <w:tab w:val="clear" w:pos="7200"/>
        <w:tab w:val="clear" w:pos="7675"/>
        <w:tab w:val="clear" w:pos="8165"/>
        <w:tab w:val="clear" w:pos="8640"/>
        <w:tab w:val="clear" w:pos="9115"/>
        <w:tab w:val="right" w:leader="dot" w:pos="9360"/>
      </w:tabs>
      <w:ind w:left="1584"/>
    </w:pPr>
    <w:rPr>
      <w:noProof/>
    </w:rPr>
  </w:style>
  <w:style w:type="paragraph" w:styleId="TOC7">
    <w:name w:val="toc 7"/>
    <w:basedOn w:val="Normal"/>
    <w:next w:val="Normal"/>
    <w:autoRedefine/>
    <w:semiHidden/>
    <w:pPr>
      <w:tabs>
        <w:tab w:val="clear" w:pos="475"/>
        <w:tab w:val="clear" w:pos="965"/>
        <w:tab w:val="clear" w:pos="1440"/>
        <w:tab w:val="clear" w:pos="1915"/>
        <w:tab w:val="clear" w:pos="2405"/>
        <w:tab w:val="clear" w:pos="2880"/>
        <w:tab w:val="clear" w:pos="3355"/>
        <w:tab w:val="clear" w:pos="3845"/>
        <w:tab w:val="clear" w:pos="4320"/>
        <w:tab w:val="clear" w:pos="4795"/>
        <w:tab w:val="clear" w:pos="5285"/>
        <w:tab w:val="clear" w:pos="5760"/>
        <w:tab w:val="clear" w:pos="6235"/>
        <w:tab w:val="clear" w:pos="6725"/>
        <w:tab w:val="clear" w:pos="7200"/>
        <w:tab w:val="clear" w:pos="7675"/>
        <w:tab w:val="clear" w:pos="8165"/>
        <w:tab w:val="clear" w:pos="8640"/>
        <w:tab w:val="clear" w:pos="9115"/>
        <w:tab w:val="left" w:pos="3024"/>
        <w:tab w:val="right" w:leader="dot" w:pos="9360"/>
      </w:tabs>
      <w:ind w:left="1584"/>
    </w:pPr>
    <w:rPr>
      <w:noProof/>
    </w:rPr>
  </w:style>
  <w:style w:type="paragraph" w:customStyle="1" w:styleId="tocsubheads">
    <w:name w:val="toc subheads"/>
    <w:basedOn w:val="Normal"/>
    <w:pPr>
      <w:tabs>
        <w:tab w:val="clear" w:pos="475"/>
        <w:tab w:val="clear" w:pos="965"/>
        <w:tab w:val="clear" w:pos="1440"/>
        <w:tab w:val="clear" w:pos="1915"/>
        <w:tab w:val="clear" w:pos="2405"/>
        <w:tab w:val="clear" w:pos="2880"/>
        <w:tab w:val="clear" w:pos="3355"/>
        <w:tab w:val="clear" w:pos="3845"/>
        <w:tab w:val="clear" w:pos="4320"/>
        <w:tab w:val="clear" w:pos="4795"/>
        <w:tab w:val="clear" w:pos="5285"/>
        <w:tab w:val="clear" w:pos="5760"/>
        <w:tab w:val="clear" w:pos="6235"/>
        <w:tab w:val="clear" w:pos="6725"/>
        <w:tab w:val="clear" w:pos="7200"/>
        <w:tab w:val="clear" w:pos="7675"/>
        <w:tab w:val="clear" w:pos="8165"/>
        <w:tab w:val="clear" w:pos="8640"/>
        <w:tab w:val="clear" w:pos="9115"/>
        <w:tab w:val="right" w:pos="10080"/>
      </w:tabs>
    </w:pPr>
    <w:rPr>
      <w:b/>
    </w:rPr>
  </w:style>
  <w:style w:type="paragraph" w:customStyle="1" w:styleId="Title1">
    <w:name w:val="Title1"/>
    <w:basedOn w:val="Normal"/>
    <w:pPr>
      <w:spacing w:line="480" w:lineRule="auto"/>
      <w:jc w:val="center"/>
    </w:pPr>
    <w:rPr>
      <w:b/>
      <w:caps/>
      <w:sz w:val="32"/>
    </w:rPr>
  </w:style>
  <w:style w:type="paragraph" w:customStyle="1" w:styleId="Dash">
    <w:name w:val="Dash"/>
    <w:basedOn w:val="Normal"/>
    <w:pPr>
      <w:numPr>
        <w:numId w:val="3"/>
      </w:numPr>
      <w:tabs>
        <w:tab w:val="clear" w:pos="475"/>
        <w:tab w:val="clear" w:pos="965"/>
        <w:tab w:val="clear" w:pos="1915"/>
        <w:tab w:val="clear" w:pos="2405"/>
        <w:tab w:val="clear" w:pos="2880"/>
        <w:tab w:val="clear" w:pos="3355"/>
        <w:tab w:val="clear" w:pos="3845"/>
        <w:tab w:val="clear" w:pos="4320"/>
        <w:tab w:val="clear" w:pos="4795"/>
        <w:tab w:val="clear" w:pos="5285"/>
        <w:tab w:val="clear" w:pos="5760"/>
        <w:tab w:val="clear" w:pos="6235"/>
        <w:tab w:val="clear" w:pos="6725"/>
        <w:tab w:val="clear" w:pos="7200"/>
        <w:tab w:val="clear" w:pos="7675"/>
        <w:tab w:val="clear" w:pos="8165"/>
        <w:tab w:val="clear" w:pos="8640"/>
        <w:tab w:val="clear" w:pos="9115"/>
      </w:tabs>
      <w:ind w:left="1440"/>
    </w:pPr>
  </w:style>
  <w:style w:type="paragraph" w:styleId="TOC2">
    <w:name w:val="toc 2"/>
    <w:basedOn w:val="Normal"/>
    <w:next w:val="Normal"/>
    <w:semiHidden/>
    <w:pPr>
      <w:tabs>
        <w:tab w:val="clear" w:pos="475"/>
        <w:tab w:val="clear" w:pos="965"/>
        <w:tab w:val="clear" w:pos="1440"/>
        <w:tab w:val="clear" w:pos="1915"/>
        <w:tab w:val="clear" w:pos="2405"/>
        <w:tab w:val="clear" w:pos="2880"/>
        <w:tab w:val="clear" w:pos="3355"/>
        <w:tab w:val="clear" w:pos="3845"/>
        <w:tab w:val="clear" w:pos="4320"/>
        <w:tab w:val="clear" w:pos="4795"/>
        <w:tab w:val="clear" w:pos="5285"/>
        <w:tab w:val="clear" w:pos="5760"/>
        <w:tab w:val="clear" w:pos="6235"/>
        <w:tab w:val="clear" w:pos="6725"/>
        <w:tab w:val="clear" w:pos="7200"/>
        <w:tab w:val="clear" w:pos="7675"/>
        <w:tab w:val="clear" w:pos="8165"/>
        <w:tab w:val="clear" w:pos="8640"/>
        <w:tab w:val="clear" w:pos="9115"/>
        <w:tab w:val="left" w:pos="1008"/>
        <w:tab w:val="right" w:leader="dot" w:pos="10080"/>
      </w:tabs>
      <w:ind w:left="1008" w:right="360" w:hanging="648"/>
    </w:pPr>
    <w:rPr>
      <w:caps/>
      <w:noProof/>
    </w:rPr>
  </w:style>
  <w:style w:type="paragraph" w:customStyle="1" w:styleId="123SEQ">
    <w:name w:val="1.2.3 SEQ"/>
    <w:basedOn w:val="Normal"/>
    <w:next w:val="Normal"/>
    <w:pPr>
      <w:tabs>
        <w:tab w:val="clear" w:pos="475"/>
        <w:tab w:val="clear" w:pos="1440"/>
        <w:tab w:val="clear" w:pos="1915"/>
        <w:tab w:val="clear" w:pos="2405"/>
        <w:tab w:val="clear" w:pos="2880"/>
        <w:tab w:val="clear" w:pos="3355"/>
        <w:tab w:val="clear" w:pos="3845"/>
        <w:tab w:val="clear" w:pos="4320"/>
        <w:tab w:val="clear" w:pos="4795"/>
        <w:tab w:val="clear" w:pos="5285"/>
        <w:tab w:val="clear" w:pos="5760"/>
        <w:tab w:val="clear" w:pos="6235"/>
        <w:tab w:val="clear" w:pos="6725"/>
        <w:tab w:val="clear" w:pos="7200"/>
        <w:tab w:val="clear" w:pos="7675"/>
        <w:tab w:val="clear" w:pos="8165"/>
        <w:tab w:val="clear" w:pos="8640"/>
        <w:tab w:val="clear" w:pos="9115"/>
      </w:tabs>
      <w:spacing w:after="120"/>
      <w:ind w:left="965" w:hanging="490"/>
    </w:pPr>
  </w:style>
  <w:style w:type="paragraph" w:styleId="TOC5">
    <w:name w:val="toc 5"/>
    <w:basedOn w:val="Normal"/>
    <w:next w:val="Normal"/>
    <w:semiHidden/>
    <w:pPr>
      <w:tabs>
        <w:tab w:val="clear" w:pos="475"/>
        <w:tab w:val="clear" w:pos="965"/>
        <w:tab w:val="clear" w:pos="1440"/>
        <w:tab w:val="clear" w:pos="1915"/>
        <w:tab w:val="clear" w:pos="2405"/>
        <w:tab w:val="clear" w:pos="2880"/>
        <w:tab w:val="clear" w:pos="3355"/>
        <w:tab w:val="clear" w:pos="3845"/>
        <w:tab w:val="clear" w:pos="4320"/>
        <w:tab w:val="clear" w:pos="4795"/>
        <w:tab w:val="clear" w:pos="5285"/>
        <w:tab w:val="clear" w:pos="5760"/>
        <w:tab w:val="clear" w:pos="6235"/>
        <w:tab w:val="clear" w:pos="6725"/>
        <w:tab w:val="clear" w:pos="7200"/>
        <w:tab w:val="clear" w:pos="7675"/>
        <w:tab w:val="clear" w:pos="8165"/>
        <w:tab w:val="clear" w:pos="8640"/>
        <w:tab w:val="clear" w:pos="9115"/>
        <w:tab w:val="left" w:pos="4032"/>
        <w:tab w:val="right" w:leader="dot" w:pos="10080"/>
      </w:tabs>
      <w:ind w:left="4032" w:right="360" w:hanging="1152"/>
    </w:pPr>
    <w:rPr>
      <w:noProof/>
    </w:rPr>
  </w:style>
  <w:style w:type="paragraph" w:customStyle="1" w:styleId="NoteHead">
    <w:name w:val="Note Head"/>
    <w:basedOn w:val="Normal"/>
    <w:pPr>
      <w:tabs>
        <w:tab w:val="clear" w:pos="475"/>
        <w:tab w:val="clear" w:pos="965"/>
        <w:tab w:val="clear" w:pos="1440"/>
        <w:tab w:val="clear" w:pos="1915"/>
        <w:tab w:val="clear" w:pos="2405"/>
        <w:tab w:val="clear" w:pos="2880"/>
        <w:tab w:val="clear" w:pos="3355"/>
        <w:tab w:val="clear" w:pos="3845"/>
        <w:tab w:val="clear" w:pos="4320"/>
        <w:tab w:val="clear" w:pos="4795"/>
        <w:tab w:val="clear" w:pos="5285"/>
        <w:tab w:val="clear" w:pos="5760"/>
        <w:tab w:val="clear" w:pos="6235"/>
        <w:tab w:val="clear" w:pos="6725"/>
        <w:tab w:val="clear" w:pos="7200"/>
        <w:tab w:val="clear" w:pos="7675"/>
        <w:tab w:val="clear" w:pos="8165"/>
        <w:tab w:val="clear" w:pos="8640"/>
        <w:tab w:val="clear" w:pos="9115"/>
        <w:tab w:val="center" w:pos="3222"/>
        <w:tab w:val="left" w:pos="7380"/>
      </w:tabs>
      <w:spacing w:after="60"/>
      <w:jc w:val="both"/>
    </w:pPr>
    <w:rPr>
      <w:rFonts w:cs="Arial"/>
      <w:b/>
      <w:bCs/>
      <w:sz w:val="28"/>
    </w:rPr>
  </w:style>
  <w:style w:type="paragraph" w:styleId="TOC8">
    <w:name w:val="toc 8"/>
    <w:basedOn w:val="Normal"/>
    <w:next w:val="Normal"/>
    <w:autoRedefine/>
    <w:semiHidden/>
    <w:pPr>
      <w:tabs>
        <w:tab w:val="clear" w:pos="475"/>
        <w:tab w:val="clear" w:pos="965"/>
        <w:tab w:val="clear" w:pos="1440"/>
        <w:tab w:val="clear" w:pos="1915"/>
        <w:tab w:val="clear" w:pos="2405"/>
        <w:tab w:val="clear" w:pos="2880"/>
        <w:tab w:val="clear" w:pos="3355"/>
        <w:tab w:val="clear" w:pos="3845"/>
        <w:tab w:val="clear" w:pos="4320"/>
        <w:tab w:val="clear" w:pos="4795"/>
        <w:tab w:val="clear" w:pos="5285"/>
        <w:tab w:val="clear" w:pos="5760"/>
        <w:tab w:val="clear" w:pos="6235"/>
        <w:tab w:val="clear" w:pos="6725"/>
        <w:tab w:val="clear" w:pos="7200"/>
        <w:tab w:val="clear" w:pos="7675"/>
        <w:tab w:val="clear" w:pos="8165"/>
        <w:tab w:val="clear" w:pos="8640"/>
        <w:tab w:val="clear" w:pos="9115"/>
        <w:tab w:val="left" w:pos="3168"/>
        <w:tab w:val="right" w:leader="dot" w:pos="9360"/>
      </w:tabs>
      <w:ind w:left="1584"/>
    </w:pPr>
    <w:rPr>
      <w:noProof/>
    </w:rPr>
  </w:style>
  <w:style w:type="paragraph" w:styleId="TOC9">
    <w:name w:val="toc 9"/>
    <w:basedOn w:val="Normal"/>
    <w:next w:val="Normal"/>
    <w:autoRedefine/>
    <w:semiHidden/>
    <w:pPr>
      <w:tabs>
        <w:tab w:val="clear" w:pos="475"/>
        <w:tab w:val="clear" w:pos="965"/>
        <w:tab w:val="clear" w:pos="1440"/>
        <w:tab w:val="clear" w:pos="1915"/>
        <w:tab w:val="clear" w:pos="2405"/>
        <w:tab w:val="clear" w:pos="2880"/>
        <w:tab w:val="clear" w:pos="3355"/>
        <w:tab w:val="clear" w:pos="3845"/>
        <w:tab w:val="clear" w:pos="4320"/>
        <w:tab w:val="clear" w:pos="4795"/>
        <w:tab w:val="clear" w:pos="5285"/>
        <w:tab w:val="clear" w:pos="5760"/>
        <w:tab w:val="clear" w:pos="6235"/>
        <w:tab w:val="clear" w:pos="6725"/>
        <w:tab w:val="clear" w:pos="7200"/>
        <w:tab w:val="clear" w:pos="7675"/>
        <w:tab w:val="clear" w:pos="8165"/>
        <w:tab w:val="clear" w:pos="8640"/>
        <w:tab w:val="clear" w:pos="9115"/>
      </w:tabs>
      <w:ind w:left="1760"/>
    </w:pPr>
  </w:style>
  <w:style w:type="paragraph" w:styleId="TOC3">
    <w:name w:val="toc 3"/>
    <w:basedOn w:val="Normal"/>
    <w:next w:val="Normal"/>
    <w:semiHidden/>
    <w:pPr>
      <w:tabs>
        <w:tab w:val="clear" w:pos="475"/>
        <w:tab w:val="clear" w:pos="965"/>
        <w:tab w:val="clear" w:pos="1440"/>
        <w:tab w:val="clear" w:pos="1915"/>
        <w:tab w:val="clear" w:pos="2405"/>
        <w:tab w:val="clear" w:pos="2880"/>
        <w:tab w:val="clear" w:pos="3355"/>
        <w:tab w:val="clear" w:pos="3845"/>
        <w:tab w:val="clear" w:pos="4320"/>
        <w:tab w:val="clear" w:pos="4795"/>
        <w:tab w:val="clear" w:pos="5285"/>
        <w:tab w:val="clear" w:pos="5760"/>
        <w:tab w:val="clear" w:pos="6235"/>
        <w:tab w:val="clear" w:pos="6725"/>
        <w:tab w:val="clear" w:pos="7200"/>
        <w:tab w:val="clear" w:pos="7675"/>
        <w:tab w:val="clear" w:pos="8165"/>
        <w:tab w:val="clear" w:pos="8640"/>
        <w:tab w:val="clear" w:pos="9115"/>
        <w:tab w:val="left" w:pos="1872"/>
        <w:tab w:val="right" w:leader="dot" w:pos="10080"/>
      </w:tabs>
      <w:ind w:left="1872" w:right="360" w:hanging="864"/>
    </w:pPr>
    <w:rPr>
      <w:noProof/>
    </w:rPr>
  </w:style>
  <w:style w:type="paragraph" w:styleId="TOC4">
    <w:name w:val="toc 4"/>
    <w:basedOn w:val="Normal"/>
    <w:next w:val="Normal"/>
    <w:semiHidden/>
    <w:pPr>
      <w:tabs>
        <w:tab w:val="clear" w:pos="475"/>
        <w:tab w:val="clear" w:pos="965"/>
        <w:tab w:val="clear" w:pos="1440"/>
        <w:tab w:val="clear" w:pos="1915"/>
        <w:tab w:val="clear" w:pos="2405"/>
        <w:tab w:val="clear" w:pos="3355"/>
        <w:tab w:val="clear" w:pos="3845"/>
        <w:tab w:val="clear" w:pos="4320"/>
        <w:tab w:val="clear" w:pos="4795"/>
        <w:tab w:val="clear" w:pos="5285"/>
        <w:tab w:val="clear" w:pos="5760"/>
        <w:tab w:val="clear" w:pos="6235"/>
        <w:tab w:val="clear" w:pos="6725"/>
        <w:tab w:val="clear" w:pos="7200"/>
        <w:tab w:val="clear" w:pos="7675"/>
        <w:tab w:val="clear" w:pos="8165"/>
        <w:tab w:val="clear" w:pos="8640"/>
        <w:tab w:val="clear" w:pos="9115"/>
        <w:tab w:val="right" w:leader="dot" w:pos="10080"/>
      </w:tabs>
      <w:ind w:left="2880" w:right="360" w:hanging="1008"/>
    </w:pPr>
    <w:rPr>
      <w:noProof/>
    </w:rPr>
  </w:style>
  <w:style w:type="paragraph" w:styleId="Caption">
    <w:name w:val="caption"/>
    <w:basedOn w:val="Normal"/>
    <w:next w:val="Normal"/>
    <w:qFormat/>
    <w:pPr>
      <w:spacing w:before="120" w:after="120"/>
      <w:jc w:val="center"/>
    </w:pPr>
    <w:rPr>
      <w:b/>
    </w:rPr>
  </w:style>
  <w:style w:type="paragraph" w:customStyle="1" w:styleId="BulletSS">
    <w:name w:val="Bullet SS"/>
    <w:basedOn w:val="Normal"/>
    <w:pPr>
      <w:numPr>
        <w:numId w:val="13"/>
      </w:numPr>
      <w:tabs>
        <w:tab w:val="clear" w:pos="475"/>
        <w:tab w:val="clear" w:pos="965"/>
        <w:tab w:val="clear" w:pos="1440"/>
        <w:tab w:val="clear" w:pos="1915"/>
        <w:tab w:val="clear" w:pos="2405"/>
        <w:tab w:val="clear" w:pos="2880"/>
        <w:tab w:val="clear" w:pos="3355"/>
        <w:tab w:val="clear" w:pos="3845"/>
        <w:tab w:val="clear" w:pos="4320"/>
        <w:tab w:val="clear" w:pos="4795"/>
        <w:tab w:val="clear" w:pos="5285"/>
        <w:tab w:val="clear" w:pos="5760"/>
        <w:tab w:val="clear" w:pos="6235"/>
        <w:tab w:val="clear" w:pos="6725"/>
        <w:tab w:val="clear" w:pos="7200"/>
        <w:tab w:val="clear" w:pos="7675"/>
        <w:tab w:val="clear" w:pos="8165"/>
        <w:tab w:val="clear" w:pos="8640"/>
        <w:tab w:val="clear" w:pos="9115"/>
      </w:tabs>
    </w:pPr>
  </w:style>
  <w:style w:type="paragraph" w:customStyle="1" w:styleId="123SEQ0">
    <w:name w:val="1)2)3 SEQ"/>
    <w:basedOn w:val="Normal"/>
    <w:next w:val="Normal"/>
    <w:pPr>
      <w:tabs>
        <w:tab w:val="clear" w:pos="475"/>
        <w:tab w:val="clear" w:pos="965"/>
        <w:tab w:val="clear" w:pos="1440"/>
        <w:tab w:val="clear" w:pos="2405"/>
        <w:tab w:val="clear" w:pos="2880"/>
        <w:tab w:val="clear" w:pos="3355"/>
        <w:tab w:val="clear" w:pos="3845"/>
        <w:tab w:val="clear" w:pos="4320"/>
        <w:tab w:val="clear" w:pos="4795"/>
        <w:tab w:val="clear" w:pos="5285"/>
        <w:tab w:val="clear" w:pos="5760"/>
        <w:tab w:val="clear" w:pos="6235"/>
        <w:tab w:val="clear" w:pos="6725"/>
        <w:tab w:val="clear" w:pos="7200"/>
        <w:tab w:val="clear" w:pos="7675"/>
        <w:tab w:val="clear" w:pos="8165"/>
        <w:tab w:val="clear" w:pos="8640"/>
        <w:tab w:val="clear" w:pos="9115"/>
      </w:tabs>
      <w:ind w:left="1915" w:hanging="475"/>
    </w:pPr>
  </w:style>
  <w:style w:type="paragraph" w:styleId="DocumentMap">
    <w:name w:val="Document Map"/>
    <w:basedOn w:val="Normal"/>
    <w:semiHidden/>
    <w:pPr>
      <w:shd w:val="clear" w:color="auto" w:fill="000080"/>
    </w:pPr>
    <w:rPr>
      <w:rFonts w:ascii="Tahoma" w:hAnsi="Tahoma" w:cs="Tahoma"/>
    </w:rPr>
  </w:style>
  <w:style w:type="character" w:styleId="Hyperlink">
    <w:name w:val="Hyperlink"/>
    <w:rPr>
      <w:color w:val="0000FF"/>
      <w:u w:val="single"/>
    </w:rPr>
  </w:style>
  <w:style w:type="paragraph" w:customStyle="1" w:styleId="abcSEQ">
    <w:name w:val="a)b)c SEQ"/>
    <w:basedOn w:val="Normal"/>
    <w:next w:val="Normal"/>
    <w:pPr>
      <w:tabs>
        <w:tab w:val="clear" w:pos="475"/>
        <w:tab w:val="clear" w:pos="965"/>
        <w:tab w:val="clear" w:pos="1440"/>
        <w:tab w:val="clear" w:pos="1915"/>
        <w:tab w:val="clear" w:pos="2880"/>
        <w:tab w:val="clear" w:pos="3355"/>
        <w:tab w:val="clear" w:pos="3845"/>
        <w:tab w:val="clear" w:pos="4320"/>
        <w:tab w:val="clear" w:pos="4795"/>
        <w:tab w:val="clear" w:pos="5285"/>
        <w:tab w:val="clear" w:pos="5760"/>
        <w:tab w:val="clear" w:pos="6235"/>
        <w:tab w:val="clear" w:pos="6725"/>
        <w:tab w:val="clear" w:pos="7200"/>
        <w:tab w:val="clear" w:pos="7675"/>
        <w:tab w:val="clear" w:pos="8165"/>
        <w:tab w:val="clear" w:pos="8640"/>
        <w:tab w:val="clear" w:pos="9115"/>
      </w:tabs>
      <w:ind w:left="2405" w:hanging="490"/>
    </w:pPr>
  </w:style>
  <w:style w:type="paragraph" w:styleId="TableofFigures">
    <w:name w:val="table of figures"/>
    <w:basedOn w:val="Normal"/>
    <w:next w:val="Normal"/>
    <w:semiHidden/>
    <w:pPr>
      <w:tabs>
        <w:tab w:val="clear" w:pos="475"/>
        <w:tab w:val="clear" w:pos="965"/>
        <w:tab w:val="clear" w:pos="1440"/>
        <w:tab w:val="clear" w:pos="1915"/>
        <w:tab w:val="clear" w:pos="2405"/>
        <w:tab w:val="clear" w:pos="2880"/>
        <w:tab w:val="clear" w:pos="3355"/>
        <w:tab w:val="clear" w:pos="3845"/>
        <w:tab w:val="clear" w:pos="4320"/>
        <w:tab w:val="clear" w:pos="4795"/>
        <w:tab w:val="clear" w:pos="5285"/>
        <w:tab w:val="clear" w:pos="5760"/>
        <w:tab w:val="clear" w:pos="6235"/>
        <w:tab w:val="clear" w:pos="6725"/>
        <w:tab w:val="clear" w:pos="7200"/>
        <w:tab w:val="clear" w:pos="7675"/>
        <w:tab w:val="clear" w:pos="8165"/>
        <w:tab w:val="clear" w:pos="8640"/>
        <w:tab w:val="clear" w:pos="9115"/>
      </w:tabs>
      <w:ind w:left="446" w:right="360" w:hanging="446"/>
    </w:pPr>
  </w:style>
  <w:style w:type="paragraph" w:customStyle="1" w:styleId="NoteText">
    <w:name w:val="Note Text"/>
    <w:basedOn w:val="Normal"/>
    <w:pPr>
      <w:tabs>
        <w:tab w:val="clear" w:pos="475"/>
        <w:tab w:val="clear" w:pos="965"/>
        <w:tab w:val="clear" w:pos="1440"/>
        <w:tab w:val="clear" w:pos="1915"/>
        <w:tab w:val="clear" w:pos="2405"/>
        <w:tab w:val="clear" w:pos="2880"/>
        <w:tab w:val="clear" w:pos="3355"/>
        <w:tab w:val="clear" w:pos="3845"/>
        <w:tab w:val="clear" w:pos="4320"/>
        <w:tab w:val="clear" w:pos="4795"/>
        <w:tab w:val="clear" w:pos="5285"/>
        <w:tab w:val="clear" w:pos="5760"/>
        <w:tab w:val="clear" w:pos="6235"/>
        <w:tab w:val="clear" w:pos="6725"/>
        <w:tab w:val="clear" w:pos="7200"/>
        <w:tab w:val="clear" w:pos="7675"/>
        <w:tab w:val="clear" w:pos="8165"/>
        <w:tab w:val="clear" w:pos="8640"/>
        <w:tab w:val="clear" w:pos="9115"/>
      </w:tabs>
    </w:pPr>
    <w:rPr>
      <w:rFonts w:cs="Arial"/>
      <w:bCs/>
      <w:i/>
      <w:szCs w:val="24"/>
    </w:rPr>
  </w:style>
  <w:style w:type="character" w:styleId="FollowedHyperlink">
    <w:name w:val="FollowedHyperlink"/>
    <w:rPr>
      <w:color w:val="800080"/>
      <w:u w:val="single"/>
    </w:rPr>
  </w:style>
  <w:style w:type="paragraph" w:customStyle="1" w:styleId="abcSEQ0">
    <w:name w:val="a.b.c SEQ"/>
    <w:basedOn w:val="Normal"/>
    <w:next w:val="Normal"/>
    <w:pPr>
      <w:tabs>
        <w:tab w:val="clear" w:pos="475"/>
        <w:tab w:val="clear" w:pos="965"/>
        <w:tab w:val="clear" w:pos="1915"/>
        <w:tab w:val="clear" w:pos="2405"/>
        <w:tab w:val="clear" w:pos="2880"/>
        <w:tab w:val="clear" w:pos="3355"/>
        <w:tab w:val="clear" w:pos="3845"/>
        <w:tab w:val="clear" w:pos="4320"/>
        <w:tab w:val="clear" w:pos="4795"/>
        <w:tab w:val="clear" w:pos="5285"/>
        <w:tab w:val="clear" w:pos="5760"/>
        <w:tab w:val="clear" w:pos="6235"/>
        <w:tab w:val="clear" w:pos="6725"/>
        <w:tab w:val="clear" w:pos="7200"/>
        <w:tab w:val="clear" w:pos="7675"/>
        <w:tab w:val="clear" w:pos="8165"/>
        <w:tab w:val="clear" w:pos="8640"/>
        <w:tab w:val="clear" w:pos="9115"/>
      </w:tabs>
      <w:ind w:left="1440" w:hanging="475"/>
    </w:pPr>
  </w:style>
  <w:style w:type="paragraph" w:customStyle="1" w:styleId="BulletDS">
    <w:name w:val="Bullet DS"/>
    <w:basedOn w:val="BulletSS"/>
    <w:pPr>
      <w:spacing w:after="120"/>
    </w:pPr>
  </w:style>
  <w:style w:type="paragraph" w:customStyle="1" w:styleId="NoCaWaHead">
    <w:name w:val="No/Ca/Wa Head"/>
    <w:basedOn w:val="Normal"/>
    <w:pPr>
      <w:spacing w:line="240" w:lineRule="auto"/>
      <w:jc w:val="center"/>
    </w:pPr>
    <w:rPr>
      <w:rFonts w:cs="Arial"/>
      <w:b/>
      <w:bCs/>
      <w:caps/>
      <w:sz w:val="24"/>
    </w:rPr>
  </w:style>
  <w:style w:type="paragraph" w:customStyle="1" w:styleId="CautionText">
    <w:name w:val="Caution Text"/>
    <w:basedOn w:val="Normal"/>
    <w:pPr>
      <w:tabs>
        <w:tab w:val="clear" w:pos="475"/>
        <w:tab w:val="clear" w:pos="965"/>
        <w:tab w:val="clear" w:pos="1440"/>
        <w:tab w:val="clear" w:pos="1915"/>
        <w:tab w:val="clear" w:pos="2405"/>
        <w:tab w:val="clear" w:pos="2880"/>
        <w:tab w:val="clear" w:pos="3355"/>
        <w:tab w:val="clear" w:pos="3845"/>
        <w:tab w:val="clear" w:pos="4320"/>
        <w:tab w:val="clear" w:pos="4795"/>
        <w:tab w:val="clear" w:pos="5285"/>
        <w:tab w:val="clear" w:pos="5760"/>
        <w:tab w:val="clear" w:pos="6235"/>
        <w:tab w:val="clear" w:pos="6725"/>
        <w:tab w:val="clear" w:pos="7200"/>
        <w:tab w:val="clear" w:pos="7675"/>
        <w:tab w:val="clear" w:pos="8165"/>
        <w:tab w:val="clear" w:pos="8640"/>
        <w:tab w:val="clear" w:pos="9115"/>
      </w:tabs>
      <w:spacing w:line="240" w:lineRule="auto"/>
    </w:pPr>
    <w:rPr>
      <w:rFonts w:cs="Arial"/>
      <w:b/>
      <w:bCs/>
      <w:szCs w:val="24"/>
    </w:rPr>
  </w:style>
  <w:style w:type="paragraph" w:customStyle="1" w:styleId="WarningText">
    <w:name w:val="Warning Text"/>
    <w:basedOn w:val="Normal"/>
    <w:pPr>
      <w:tabs>
        <w:tab w:val="clear" w:pos="475"/>
        <w:tab w:val="clear" w:pos="965"/>
        <w:tab w:val="clear" w:pos="1440"/>
        <w:tab w:val="clear" w:pos="1915"/>
        <w:tab w:val="clear" w:pos="2405"/>
        <w:tab w:val="clear" w:pos="2880"/>
        <w:tab w:val="clear" w:pos="3355"/>
        <w:tab w:val="clear" w:pos="3845"/>
        <w:tab w:val="clear" w:pos="4320"/>
        <w:tab w:val="clear" w:pos="4795"/>
        <w:tab w:val="clear" w:pos="5285"/>
        <w:tab w:val="clear" w:pos="5760"/>
        <w:tab w:val="clear" w:pos="6235"/>
        <w:tab w:val="clear" w:pos="6725"/>
        <w:tab w:val="clear" w:pos="7200"/>
        <w:tab w:val="clear" w:pos="7675"/>
        <w:tab w:val="clear" w:pos="8165"/>
        <w:tab w:val="clear" w:pos="8640"/>
        <w:tab w:val="clear" w:pos="9115"/>
      </w:tabs>
      <w:spacing w:line="240" w:lineRule="auto"/>
    </w:pPr>
    <w:rPr>
      <w:rFonts w:cs="Arial"/>
      <w:b/>
      <w:bCs/>
      <w:caps/>
      <w:szCs w:val="24"/>
    </w:rPr>
  </w:style>
  <w:style w:type="paragraph" w:customStyle="1" w:styleId="TestStepLvl2">
    <w:name w:val="Test Step Lvl 2"/>
    <w:basedOn w:val="Normal"/>
    <w:pPr>
      <w:numPr>
        <w:numId w:val="5"/>
      </w:numPr>
      <w:spacing w:after="120" w:line="240" w:lineRule="auto"/>
    </w:pPr>
    <w:rPr>
      <w:rFonts w:ascii="Times New Roman" w:hAnsi="Times New Roman"/>
      <w:sz w:val="22"/>
    </w:rPr>
  </w:style>
  <w:style w:type="paragraph" w:customStyle="1" w:styleId="TestStepLvl3">
    <w:name w:val="Test Step Lvl 3"/>
    <w:basedOn w:val="Normal"/>
    <w:pPr>
      <w:numPr>
        <w:numId w:val="12"/>
      </w:numPr>
      <w:tabs>
        <w:tab w:val="clear" w:pos="1915"/>
      </w:tabs>
      <w:spacing w:after="120" w:line="240" w:lineRule="auto"/>
    </w:pPr>
    <w:rPr>
      <w:rFonts w:ascii="Times New Roman" w:hAnsi="Times New Roman"/>
      <w:sz w:val="22"/>
    </w:rPr>
  </w:style>
  <w:style w:type="paragraph" w:customStyle="1" w:styleId="AppxReportTitle">
    <w:name w:val="Appx Report Title"/>
    <w:basedOn w:val="Title1"/>
  </w:style>
  <w:style w:type="paragraph" w:customStyle="1" w:styleId="1a1a">
    <w:name w:val="1.a.1)a)"/>
    <w:basedOn w:val="Normal"/>
    <w:pPr>
      <w:numPr>
        <w:numId w:val="2"/>
      </w:numPr>
      <w:spacing w:line="240" w:lineRule="auto"/>
      <w:jc w:val="both"/>
    </w:pPr>
    <w:rPr>
      <w:rFonts w:ascii="Times New Roman" w:hAnsi="Times New Roman"/>
      <w:sz w:val="22"/>
    </w:rPr>
  </w:style>
  <w:style w:type="paragraph" w:customStyle="1" w:styleId="Frame">
    <w:name w:val="Frame"/>
    <w:basedOn w:val="Normal"/>
    <w:pPr>
      <w:framePr w:w="10080" w:h="11520" w:wrap="notBeside" w:vAnchor="text" w:hAnchor="page" w:xAlign="center" w:y="1"/>
      <w:pBdr>
        <w:top w:val="single" w:sz="6" w:space="1" w:color="auto"/>
        <w:left w:val="single" w:sz="6" w:space="1" w:color="auto"/>
        <w:bottom w:val="single" w:sz="6" w:space="1" w:color="auto"/>
        <w:right w:val="single" w:sz="6" w:space="1" w:color="auto"/>
      </w:pBdr>
      <w:spacing w:line="240" w:lineRule="auto"/>
      <w:jc w:val="both"/>
    </w:pPr>
    <w:rPr>
      <w:rFonts w:ascii="Times New Roman" w:hAnsi="Times New Roman"/>
      <w:sz w:val="22"/>
    </w:rPr>
  </w:style>
  <w:style w:type="paragraph" w:customStyle="1" w:styleId="NormalLvl1Bullet">
    <w:name w:val="Normal Lvl 1 Bullet"/>
    <w:basedOn w:val="Normal"/>
    <w:pPr>
      <w:numPr>
        <w:numId w:val="6"/>
      </w:numPr>
      <w:spacing w:after="60" w:line="240" w:lineRule="auto"/>
      <w:jc w:val="both"/>
    </w:pPr>
    <w:rPr>
      <w:rFonts w:ascii="Times New Roman" w:hAnsi="Times New Roman"/>
      <w:sz w:val="22"/>
    </w:rPr>
  </w:style>
  <w:style w:type="paragraph" w:customStyle="1" w:styleId="NormalLvl2Bullet">
    <w:name w:val="Normal Lvl 2 Bullet"/>
    <w:basedOn w:val="Normal"/>
    <w:pPr>
      <w:numPr>
        <w:numId w:val="7"/>
      </w:numPr>
      <w:spacing w:after="60" w:line="240" w:lineRule="auto"/>
      <w:jc w:val="both"/>
    </w:pPr>
    <w:rPr>
      <w:rFonts w:ascii="Times New Roman" w:hAnsi="Times New Roman"/>
      <w:sz w:val="22"/>
    </w:rPr>
  </w:style>
  <w:style w:type="paragraph" w:customStyle="1" w:styleId="NormalLvl3Bullet">
    <w:name w:val="Normal Lvl 3 Bullet"/>
    <w:basedOn w:val="Normal"/>
    <w:pPr>
      <w:numPr>
        <w:numId w:val="8"/>
      </w:numPr>
      <w:spacing w:after="60" w:line="240" w:lineRule="auto"/>
      <w:jc w:val="both"/>
    </w:pPr>
    <w:rPr>
      <w:rFonts w:ascii="Times New Roman" w:hAnsi="Times New Roman"/>
      <w:sz w:val="22"/>
    </w:rPr>
  </w:style>
  <w:style w:type="paragraph" w:customStyle="1" w:styleId="123">
    <w:name w:val="1.2.3"/>
    <w:basedOn w:val="Normal"/>
    <w:pPr>
      <w:numPr>
        <w:numId w:val="1"/>
      </w:numPr>
      <w:spacing w:after="240" w:line="240" w:lineRule="auto"/>
      <w:jc w:val="both"/>
    </w:pPr>
    <w:rPr>
      <w:rFonts w:ascii="Times New Roman" w:hAnsi="Times New Roman"/>
      <w:sz w:val="22"/>
    </w:rPr>
  </w:style>
  <w:style w:type="paragraph" w:customStyle="1" w:styleId="Document1">
    <w:name w:val="Document 1"/>
    <w:pPr>
      <w:keepNext/>
      <w:keepLines/>
      <w:widowControl w:val="0"/>
      <w:tabs>
        <w:tab w:val="left" w:pos="-720"/>
      </w:tabs>
      <w:suppressAutoHyphens/>
    </w:pPr>
    <w:rPr>
      <w:rFonts w:ascii="Times Roman" w:hAnsi="Times Roman"/>
      <w:sz w:val="22"/>
    </w:rPr>
  </w:style>
  <w:style w:type="paragraph" w:customStyle="1" w:styleId="normallvl1">
    <w:name w:val="normal lvl 1"/>
    <w:basedOn w:val="Normal"/>
    <w:pPr>
      <w:numPr>
        <w:numId w:val="11"/>
      </w:numPr>
      <w:tabs>
        <w:tab w:val="clear" w:pos="475"/>
        <w:tab w:val="clear" w:pos="965"/>
        <w:tab w:val="clear" w:pos="1440"/>
        <w:tab w:val="clear" w:pos="1915"/>
        <w:tab w:val="clear" w:pos="2405"/>
        <w:tab w:val="clear" w:pos="2880"/>
        <w:tab w:val="clear" w:pos="3355"/>
        <w:tab w:val="clear" w:pos="3845"/>
        <w:tab w:val="clear" w:pos="4320"/>
        <w:tab w:val="clear" w:pos="4795"/>
        <w:tab w:val="clear" w:pos="5285"/>
        <w:tab w:val="clear" w:pos="5760"/>
        <w:tab w:val="clear" w:pos="6235"/>
        <w:tab w:val="clear" w:pos="6725"/>
        <w:tab w:val="clear" w:pos="7200"/>
        <w:tab w:val="clear" w:pos="7675"/>
        <w:tab w:val="clear" w:pos="8165"/>
        <w:tab w:val="clear" w:pos="8640"/>
        <w:tab w:val="clear" w:pos="9115"/>
      </w:tabs>
      <w:spacing w:line="240" w:lineRule="auto"/>
    </w:pPr>
    <w:rPr>
      <w:rFonts w:ascii="Times New Roman" w:hAnsi="Times New Roman"/>
      <w:kern w:val="2"/>
      <w:sz w:val="22"/>
    </w:rPr>
  </w:style>
  <w:style w:type="paragraph" w:customStyle="1" w:styleId="TestStepLvl4">
    <w:name w:val="Test Step Lvl 4"/>
    <w:basedOn w:val="Normal"/>
    <w:pPr>
      <w:numPr>
        <w:numId w:val="9"/>
      </w:numPr>
      <w:spacing w:after="120" w:line="240" w:lineRule="auto"/>
    </w:pPr>
    <w:rPr>
      <w:rFonts w:ascii="Times New Roman" w:hAnsi="Times New Roman"/>
      <w:sz w:val="22"/>
    </w:rPr>
  </w:style>
  <w:style w:type="paragraph" w:customStyle="1" w:styleId="TestStepLvl1">
    <w:name w:val="Test Step Lvl 1"/>
    <w:basedOn w:val="Normal"/>
    <w:pPr>
      <w:numPr>
        <w:numId w:val="10"/>
      </w:numPr>
      <w:spacing w:after="120" w:line="240" w:lineRule="auto"/>
    </w:pPr>
    <w:rPr>
      <w:rFonts w:ascii="Times New Roman" w:hAnsi="Times New Roman"/>
      <w:sz w:val="22"/>
    </w:rPr>
  </w:style>
  <w:style w:type="paragraph" w:customStyle="1" w:styleId="xl46">
    <w:name w:val="xl46"/>
    <w:basedOn w:val="Normal"/>
    <w:pPr>
      <w:tabs>
        <w:tab w:val="clear" w:pos="475"/>
        <w:tab w:val="clear" w:pos="965"/>
        <w:tab w:val="clear" w:pos="1440"/>
        <w:tab w:val="clear" w:pos="1915"/>
        <w:tab w:val="clear" w:pos="2405"/>
        <w:tab w:val="clear" w:pos="2880"/>
        <w:tab w:val="clear" w:pos="3355"/>
        <w:tab w:val="clear" w:pos="3845"/>
        <w:tab w:val="clear" w:pos="4320"/>
        <w:tab w:val="clear" w:pos="4795"/>
        <w:tab w:val="clear" w:pos="5285"/>
        <w:tab w:val="clear" w:pos="5760"/>
        <w:tab w:val="clear" w:pos="6235"/>
        <w:tab w:val="clear" w:pos="6725"/>
        <w:tab w:val="clear" w:pos="7200"/>
        <w:tab w:val="clear" w:pos="7675"/>
        <w:tab w:val="clear" w:pos="8165"/>
        <w:tab w:val="clear" w:pos="8640"/>
        <w:tab w:val="clear" w:pos="9115"/>
      </w:tabs>
      <w:spacing w:before="100" w:beforeAutospacing="1" w:after="100" w:afterAutospacing="1" w:line="240" w:lineRule="auto"/>
      <w:jc w:val="center"/>
    </w:pPr>
    <w:rPr>
      <w:rFonts w:cs="Arial"/>
      <w:b/>
      <w:bCs/>
      <w:sz w:val="22"/>
      <w:szCs w:val="22"/>
    </w:rPr>
  </w:style>
  <w:style w:type="paragraph" w:customStyle="1" w:styleId="TableBody">
    <w:name w:val="Table Body"/>
    <w:basedOn w:val="BodyText"/>
    <w:rsid w:val="0010133A"/>
    <w:pPr>
      <w:tabs>
        <w:tab w:val="clear" w:pos="475"/>
        <w:tab w:val="clear" w:pos="965"/>
        <w:tab w:val="clear" w:pos="1440"/>
        <w:tab w:val="clear" w:pos="1915"/>
        <w:tab w:val="clear" w:pos="2405"/>
        <w:tab w:val="clear" w:pos="2880"/>
        <w:tab w:val="clear" w:pos="3355"/>
        <w:tab w:val="clear" w:pos="3845"/>
        <w:tab w:val="clear" w:pos="4320"/>
        <w:tab w:val="clear" w:pos="4795"/>
        <w:tab w:val="clear" w:pos="5285"/>
        <w:tab w:val="clear" w:pos="5760"/>
        <w:tab w:val="clear" w:pos="6235"/>
        <w:tab w:val="clear" w:pos="6725"/>
        <w:tab w:val="clear" w:pos="7200"/>
        <w:tab w:val="clear" w:pos="7675"/>
        <w:tab w:val="clear" w:pos="8165"/>
        <w:tab w:val="clear" w:pos="8640"/>
        <w:tab w:val="clear" w:pos="9115"/>
      </w:tabs>
      <w:spacing w:before="120" w:line="240" w:lineRule="auto"/>
    </w:pPr>
    <w:rPr>
      <w:rFonts w:ascii="Times New Roman" w:hAnsi="Times New Roman"/>
      <w:sz w:val="22"/>
    </w:rPr>
  </w:style>
  <w:style w:type="paragraph" w:styleId="BodyText">
    <w:name w:val="Body Text"/>
    <w:basedOn w:val="Normal"/>
    <w:link w:val="BodyTextChar"/>
    <w:rsid w:val="0010133A"/>
    <w:pPr>
      <w:spacing w:after="120"/>
    </w:pPr>
  </w:style>
  <w:style w:type="paragraph" w:customStyle="1" w:styleId="body">
    <w:name w:val="body"/>
    <w:basedOn w:val="Normal"/>
    <w:link w:val="bodyChar"/>
    <w:qFormat/>
    <w:rsid w:val="005805B5"/>
    <w:pPr>
      <w:tabs>
        <w:tab w:val="clear" w:pos="475"/>
        <w:tab w:val="clear" w:pos="965"/>
        <w:tab w:val="clear" w:pos="1915"/>
        <w:tab w:val="clear" w:pos="2405"/>
        <w:tab w:val="clear" w:pos="3355"/>
        <w:tab w:val="clear" w:pos="3845"/>
        <w:tab w:val="clear" w:pos="4320"/>
        <w:tab w:val="clear" w:pos="4795"/>
        <w:tab w:val="clear" w:pos="5285"/>
        <w:tab w:val="clear" w:pos="5760"/>
        <w:tab w:val="clear" w:pos="6235"/>
        <w:tab w:val="clear" w:pos="6725"/>
        <w:tab w:val="clear" w:pos="7200"/>
        <w:tab w:val="clear" w:pos="7675"/>
        <w:tab w:val="clear" w:pos="8165"/>
        <w:tab w:val="clear" w:pos="8640"/>
        <w:tab w:val="clear" w:pos="9115"/>
        <w:tab w:val="left" w:pos="360"/>
        <w:tab w:val="left" w:pos="720"/>
        <w:tab w:val="left" w:pos="1080"/>
        <w:tab w:val="left" w:pos="1800"/>
        <w:tab w:val="left" w:pos="2160"/>
        <w:tab w:val="left" w:pos="2520"/>
        <w:tab w:val="left" w:pos="3240"/>
        <w:tab w:val="left" w:pos="3600"/>
        <w:tab w:val="left" w:pos="3960"/>
      </w:tabs>
      <w:spacing w:before="120" w:after="120"/>
    </w:pPr>
  </w:style>
  <w:style w:type="character" w:customStyle="1" w:styleId="BodyTextChar">
    <w:name w:val="Body Text Char"/>
    <w:link w:val="BodyText"/>
    <w:rsid w:val="00161FA9"/>
    <w:rPr>
      <w:rFonts w:ascii="Arial" w:hAnsi="Arial"/>
    </w:rPr>
  </w:style>
  <w:style w:type="character" w:customStyle="1" w:styleId="bodyChar">
    <w:name w:val="body Char"/>
    <w:link w:val="body"/>
    <w:rsid w:val="00673075"/>
    <w:rPr>
      <w:rFonts w:ascii="Arial" w:hAnsi="Arial"/>
    </w:rPr>
  </w:style>
  <w:style w:type="paragraph" w:styleId="ListParagraph">
    <w:name w:val="List Paragraph"/>
    <w:basedOn w:val="Normal"/>
    <w:uiPriority w:val="34"/>
    <w:qFormat/>
    <w:rsid w:val="00D65624"/>
    <w:pPr>
      <w:tabs>
        <w:tab w:val="clear" w:pos="475"/>
        <w:tab w:val="clear" w:pos="965"/>
        <w:tab w:val="clear" w:pos="1440"/>
        <w:tab w:val="clear" w:pos="1915"/>
        <w:tab w:val="clear" w:pos="2405"/>
        <w:tab w:val="clear" w:pos="2880"/>
        <w:tab w:val="clear" w:pos="3355"/>
        <w:tab w:val="clear" w:pos="3845"/>
        <w:tab w:val="clear" w:pos="4320"/>
        <w:tab w:val="clear" w:pos="4795"/>
        <w:tab w:val="clear" w:pos="5285"/>
        <w:tab w:val="clear" w:pos="5760"/>
        <w:tab w:val="clear" w:pos="6235"/>
        <w:tab w:val="clear" w:pos="6725"/>
        <w:tab w:val="clear" w:pos="7200"/>
        <w:tab w:val="clear" w:pos="7675"/>
        <w:tab w:val="clear" w:pos="8165"/>
        <w:tab w:val="clear" w:pos="8640"/>
        <w:tab w:val="clear" w:pos="9115"/>
      </w:tabs>
      <w:spacing w:after="200" w:line="276" w:lineRule="auto"/>
      <w:ind w:left="720"/>
      <w:contextualSpacing/>
    </w:pPr>
    <w:rPr>
      <w:rFonts w:ascii="Calibri" w:eastAsia="Calibri" w:hAnsi="Calibri"/>
      <w:sz w:val="22"/>
      <w:szCs w:val="22"/>
    </w:rPr>
  </w:style>
  <w:style w:type="character" w:styleId="Strong">
    <w:name w:val="Strong"/>
    <w:uiPriority w:val="22"/>
    <w:qFormat/>
    <w:rsid w:val="002822DE"/>
    <w:rPr>
      <w:b/>
      <w:bCs/>
    </w:rPr>
  </w:style>
  <w:style w:type="character" w:customStyle="1" w:styleId="Heading2Char">
    <w:name w:val="Heading 2 Char"/>
    <w:link w:val="Heading2"/>
    <w:rsid w:val="00FC0B62"/>
    <w:rPr>
      <w:rFonts w:ascii="Arial" w:hAnsi="Arial"/>
      <w:b/>
      <w:caps/>
      <w:sz w:val="24"/>
      <w:szCs w:val="22"/>
    </w:rPr>
  </w:style>
  <w:style w:type="character" w:styleId="Emphasis">
    <w:name w:val="Emphasis"/>
    <w:uiPriority w:val="20"/>
    <w:qFormat/>
    <w:rsid w:val="002822DE"/>
    <w:rPr>
      <w:i/>
      <w:iCs/>
    </w:rPr>
  </w:style>
  <w:style w:type="paragraph" w:styleId="Title">
    <w:name w:val="Title"/>
    <w:basedOn w:val="Normal"/>
    <w:next w:val="Normal"/>
    <w:link w:val="TitleChar"/>
    <w:uiPriority w:val="10"/>
    <w:qFormat/>
    <w:rsid w:val="002822DE"/>
    <w:pPr>
      <w:pBdr>
        <w:bottom w:val="single" w:sz="8" w:space="4" w:color="4F81BD"/>
      </w:pBdr>
      <w:tabs>
        <w:tab w:val="clear" w:pos="475"/>
        <w:tab w:val="clear" w:pos="965"/>
        <w:tab w:val="clear" w:pos="1440"/>
        <w:tab w:val="clear" w:pos="1915"/>
        <w:tab w:val="clear" w:pos="2405"/>
        <w:tab w:val="clear" w:pos="2880"/>
        <w:tab w:val="clear" w:pos="3355"/>
        <w:tab w:val="clear" w:pos="3845"/>
        <w:tab w:val="clear" w:pos="4320"/>
        <w:tab w:val="clear" w:pos="4795"/>
        <w:tab w:val="clear" w:pos="5285"/>
        <w:tab w:val="clear" w:pos="5760"/>
        <w:tab w:val="clear" w:pos="6235"/>
        <w:tab w:val="clear" w:pos="6725"/>
        <w:tab w:val="clear" w:pos="7200"/>
        <w:tab w:val="clear" w:pos="7675"/>
        <w:tab w:val="clear" w:pos="8165"/>
        <w:tab w:val="clear" w:pos="8640"/>
        <w:tab w:val="clear" w:pos="9115"/>
      </w:tabs>
      <w:spacing w:after="300" w:line="240" w:lineRule="auto"/>
      <w:contextualSpacing/>
    </w:pPr>
    <w:rPr>
      <w:rFonts w:ascii="Cambria" w:hAnsi="Cambria"/>
      <w:color w:val="17365D"/>
      <w:spacing w:val="5"/>
      <w:kern w:val="28"/>
      <w:sz w:val="52"/>
      <w:szCs w:val="52"/>
    </w:rPr>
  </w:style>
  <w:style w:type="character" w:customStyle="1" w:styleId="TitleChar">
    <w:name w:val="Title Char"/>
    <w:link w:val="Title"/>
    <w:uiPriority w:val="10"/>
    <w:rsid w:val="002822DE"/>
    <w:rPr>
      <w:rFonts w:ascii="Cambria" w:hAnsi="Cambria"/>
      <w:color w:val="17365D"/>
      <w:spacing w:val="5"/>
      <w:kern w:val="28"/>
      <w:sz w:val="52"/>
      <w:szCs w:val="52"/>
    </w:rPr>
  </w:style>
  <w:style w:type="paragraph" w:styleId="BalloonText">
    <w:name w:val="Balloon Text"/>
    <w:basedOn w:val="Normal"/>
    <w:link w:val="BalloonTextChar"/>
    <w:rsid w:val="00E968F3"/>
    <w:pPr>
      <w:spacing w:line="240" w:lineRule="auto"/>
    </w:pPr>
    <w:rPr>
      <w:rFonts w:ascii="Tahoma" w:hAnsi="Tahoma" w:cs="Tahoma"/>
      <w:sz w:val="16"/>
      <w:szCs w:val="16"/>
    </w:rPr>
  </w:style>
  <w:style w:type="character" w:customStyle="1" w:styleId="BalloonTextChar">
    <w:name w:val="Balloon Text Char"/>
    <w:link w:val="BalloonText"/>
    <w:rsid w:val="00E968F3"/>
    <w:rPr>
      <w:rFonts w:ascii="Tahoma" w:hAnsi="Tahoma" w:cs="Tahoma"/>
      <w:sz w:val="16"/>
      <w:szCs w:val="16"/>
    </w:rPr>
  </w:style>
  <w:style w:type="paragraph" w:styleId="Revision">
    <w:name w:val="Revision"/>
    <w:hidden/>
    <w:uiPriority w:val="99"/>
    <w:semiHidden/>
    <w:rsid w:val="00D36B6C"/>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uiPriority="10"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475"/>
        <w:tab w:val="left" w:pos="965"/>
        <w:tab w:val="left" w:pos="1440"/>
        <w:tab w:val="left" w:pos="1915"/>
        <w:tab w:val="left" w:pos="2405"/>
        <w:tab w:val="left" w:pos="2880"/>
        <w:tab w:val="left" w:pos="3355"/>
        <w:tab w:val="left" w:pos="3845"/>
        <w:tab w:val="left" w:pos="4320"/>
        <w:tab w:val="left" w:pos="4795"/>
        <w:tab w:val="left" w:pos="5285"/>
        <w:tab w:val="left" w:pos="5760"/>
        <w:tab w:val="left" w:pos="6235"/>
        <w:tab w:val="left" w:pos="6725"/>
        <w:tab w:val="left" w:pos="7200"/>
        <w:tab w:val="left" w:pos="7675"/>
        <w:tab w:val="left" w:pos="8165"/>
        <w:tab w:val="left" w:pos="8640"/>
        <w:tab w:val="left" w:pos="9115"/>
      </w:tabs>
      <w:spacing w:line="264" w:lineRule="auto"/>
    </w:pPr>
    <w:rPr>
      <w:rFonts w:ascii="Arial" w:hAnsi="Arial"/>
    </w:rPr>
  </w:style>
  <w:style w:type="paragraph" w:styleId="Heading1">
    <w:name w:val="heading 1"/>
    <w:basedOn w:val="Normal"/>
    <w:next w:val="Normal"/>
    <w:qFormat/>
    <w:rsid w:val="00647068"/>
    <w:pPr>
      <w:keepNext/>
      <w:numPr>
        <w:numId w:val="4"/>
      </w:numPr>
      <w:tabs>
        <w:tab w:val="clear" w:pos="475"/>
        <w:tab w:val="clear" w:pos="965"/>
        <w:tab w:val="clear" w:pos="1440"/>
        <w:tab w:val="clear" w:pos="1915"/>
        <w:tab w:val="clear" w:pos="2405"/>
        <w:tab w:val="clear" w:pos="2880"/>
        <w:tab w:val="clear" w:pos="3355"/>
        <w:tab w:val="clear" w:pos="3845"/>
        <w:tab w:val="clear" w:pos="4320"/>
        <w:tab w:val="clear" w:pos="4795"/>
        <w:tab w:val="clear" w:pos="5285"/>
        <w:tab w:val="clear" w:pos="5760"/>
        <w:tab w:val="clear" w:pos="6235"/>
        <w:tab w:val="clear" w:pos="6725"/>
        <w:tab w:val="clear" w:pos="7200"/>
        <w:tab w:val="clear" w:pos="7675"/>
        <w:tab w:val="clear" w:pos="8165"/>
        <w:tab w:val="clear" w:pos="8640"/>
        <w:tab w:val="clear" w:pos="9115"/>
        <w:tab w:val="left" w:pos="576"/>
      </w:tabs>
      <w:spacing w:before="120" w:after="120"/>
      <w:outlineLvl w:val="0"/>
    </w:pPr>
    <w:rPr>
      <w:b/>
      <w:caps/>
      <w:kern w:val="28"/>
      <w:sz w:val="28"/>
      <w:szCs w:val="24"/>
    </w:rPr>
  </w:style>
  <w:style w:type="paragraph" w:styleId="Heading2">
    <w:name w:val="heading 2"/>
    <w:basedOn w:val="Normal"/>
    <w:next w:val="Normal"/>
    <w:link w:val="Heading2Char"/>
    <w:qFormat/>
    <w:rsid w:val="00FC0B62"/>
    <w:pPr>
      <w:keepNext/>
      <w:numPr>
        <w:ilvl w:val="1"/>
        <w:numId w:val="4"/>
      </w:numPr>
      <w:tabs>
        <w:tab w:val="clear" w:pos="475"/>
        <w:tab w:val="clear" w:pos="965"/>
        <w:tab w:val="clear" w:pos="1440"/>
        <w:tab w:val="clear" w:pos="1915"/>
        <w:tab w:val="clear" w:pos="2405"/>
        <w:tab w:val="clear" w:pos="2880"/>
        <w:tab w:val="clear" w:pos="3355"/>
        <w:tab w:val="clear" w:pos="3845"/>
        <w:tab w:val="clear" w:pos="4320"/>
        <w:tab w:val="clear" w:pos="4795"/>
        <w:tab w:val="clear" w:pos="5285"/>
        <w:tab w:val="clear" w:pos="5760"/>
        <w:tab w:val="clear" w:pos="6235"/>
        <w:tab w:val="clear" w:pos="6725"/>
        <w:tab w:val="clear" w:pos="7200"/>
        <w:tab w:val="clear" w:pos="7675"/>
        <w:tab w:val="clear" w:pos="8165"/>
        <w:tab w:val="clear" w:pos="8640"/>
        <w:tab w:val="clear" w:pos="9115"/>
        <w:tab w:val="left" w:pos="720"/>
      </w:tabs>
      <w:spacing w:after="120"/>
      <w:outlineLvl w:val="1"/>
    </w:pPr>
    <w:rPr>
      <w:b/>
      <w:caps/>
      <w:sz w:val="24"/>
      <w:szCs w:val="22"/>
    </w:rPr>
  </w:style>
  <w:style w:type="paragraph" w:styleId="Heading3">
    <w:name w:val="heading 3"/>
    <w:basedOn w:val="Normal"/>
    <w:next w:val="Normal"/>
    <w:qFormat/>
    <w:pPr>
      <w:keepNext/>
      <w:numPr>
        <w:ilvl w:val="2"/>
        <w:numId w:val="4"/>
      </w:numPr>
      <w:tabs>
        <w:tab w:val="clear" w:pos="475"/>
        <w:tab w:val="clear" w:pos="965"/>
        <w:tab w:val="clear" w:pos="1440"/>
        <w:tab w:val="clear" w:pos="1915"/>
        <w:tab w:val="clear" w:pos="2405"/>
        <w:tab w:val="clear" w:pos="2880"/>
        <w:tab w:val="clear" w:pos="3355"/>
        <w:tab w:val="clear" w:pos="3845"/>
        <w:tab w:val="clear" w:pos="4320"/>
        <w:tab w:val="clear" w:pos="4795"/>
        <w:tab w:val="clear" w:pos="5285"/>
        <w:tab w:val="clear" w:pos="5760"/>
        <w:tab w:val="clear" w:pos="6235"/>
        <w:tab w:val="clear" w:pos="6725"/>
        <w:tab w:val="clear" w:pos="7200"/>
        <w:tab w:val="clear" w:pos="7675"/>
        <w:tab w:val="clear" w:pos="8165"/>
        <w:tab w:val="clear" w:pos="8640"/>
        <w:tab w:val="clear" w:pos="9115"/>
        <w:tab w:val="left" w:pos="864"/>
      </w:tabs>
      <w:spacing w:after="120"/>
      <w:outlineLvl w:val="2"/>
    </w:pPr>
    <w:rPr>
      <w:b/>
    </w:rPr>
  </w:style>
  <w:style w:type="paragraph" w:styleId="Heading4">
    <w:name w:val="heading 4"/>
    <w:basedOn w:val="Normal"/>
    <w:next w:val="Normal"/>
    <w:qFormat/>
    <w:pPr>
      <w:keepNext/>
      <w:numPr>
        <w:ilvl w:val="3"/>
        <w:numId w:val="4"/>
      </w:numPr>
      <w:tabs>
        <w:tab w:val="clear" w:pos="475"/>
        <w:tab w:val="clear" w:pos="965"/>
        <w:tab w:val="clear" w:pos="1440"/>
        <w:tab w:val="clear" w:pos="1915"/>
        <w:tab w:val="clear" w:pos="2405"/>
        <w:tab w:val="clear" w:pos="2880"/>
        <w:tab w:val="clear" w:pos="3355"/>
        <w:tab w:val="clear" w:pos="3845"/>
        <w:tab w:val="clear" w:pos="4320"/>
        <w:tab w:val="clear" w:pos="4795"/>
        <w:tab w:val="clear" w:pos="5285"/>
        <w:tab w:val="clear" w:pos="5760"/>
        <w:tab w:val="clear" w:pos="6235"/>
        <w:tab w:val="clear" w:pos="6725"/>
        <w:tab w:val="clear" w:pos="7200"/>
        <w:tab w:val="clear" w:pos="7675"/>
        <w:tab w:val="clear" w:pos="8165"/>
        <w:tab w:val="clear" w:pos="8640"/>
        <w:tab w:val="clear" w:pos="9115"/>
        <w:tab w:val="left" w:pos="1080"/>
      </w:tabs>
      <w:spacing w:after="120"/>
      <w:outlineLvl w:val="3"/>
    </w:pPr>
    <w:rPr>
      <w:b/>
    </w:rPr>
  </w:style>
  <w:style w:type="paragraph" w:styleId="Heading5">
    <w:name w:val="heading 5"/>
    <w:basedOn w:val="Normal"/>
    <w:next w:val="Normal"/>
    <w:qFormat/>
    <w:pPr>
      <w:keepNext/>
      <w:numPr>
        <w:ilvl w:val="4"/>
        <w:numId w:val="4"/>
      </w:numPr>
      <w:tabs>
        <w:tab w:val="clear" w:pos="475"/>
        <w:tab w:val="clear" w:pos="965"/>
        <w:tab w:val="clear" w:pos="1440"/>
        <w:tab w:val="clear" w:pos="1915"/>
        <w:tab w:val="clear" w:pos="2405"/>
        <w:tab w:val="clear" w:pos="2880"/>
        <w:tab w:val="clear" w:pos="3355"/>
        <w:tab w:val="clear" w:pos="3845"/>
        <w:tab w:val="clear" w:pos="4320"/>
        <w:tab w:val="clear" w:pos="4795"/>
        <w:tab w:val="clear" w:pos="5285"/>
        <w:tab w:val="clear" w:pos="5760"/>
        <w:tab w:val="clear" w:pos="6235"/>
        <w:tab w:val="clear" w:pos="6725"/>
        <w:tab w:val="clear" w:pos="7200"/>
        <w:tab w:val="clear" w:pos="7675"/>
        <w:tab w:val="clear" w:pos="8165"/>
        <w:tab w:val="clear" w:pos="8640"/>
        <w:tab w:val="clear" w:pos="9115"/>
        <w:tab w:val="left" w:pos="1296"/>
      </w:tabs>
      <w:spacing w:after="120"/>
      <w:outlineLvl w:val="4"/>
    </w:pPr>
    <w:rPr>
      <w:b/>
    </w:rPr>
  </w:style>
  <w:style w:type="paragraph" w:styleId="Heading6">
    <w:name w:val="heading 6"/>
    <w:aliases w:val="Appendix,Appx"/>
    <w:basedOn w:val="Normal"/>
    <w:next w:val="Normal"/>
    <w:qFormat/>
    <w:pPr>
      <w:numPr>
        <w:ilvl w:val="5"/>
        <w:numId w:val="4"/>
      </w:numPr>
      <w:tabs>
        <w:tab w:val="clear" w:pos="475"/>
        <w:tab w:val="clear" w:pos="965"/>
        <w:tab w:val="clear" w:pos="1915"/>
        <w:tab w:val="clear" w:pos="2405"/>
        <w:tab w:val="clear" w:pos="2880"/>
        <w:tab w:val="clear" w:pos="3355"/>
        <w:tab w:val="clear" w:pos="3845"/>
        <w:tab w:val="clear" w:pos="4320"/>
        <w:tab w:val="clear" w:pos="4795"/>
        <w:tab w:val="clear" w:pos="5285"/>
        <w:tab w:val="clear" w:pos="5760"/>
        <w:tab w:val="clear" w:pos="6235"/>
        <w:tab w:val="clear" w:pos="6725"/>
        <w:tab w:val="clear" w:pos="7200"/>
        <w:tab w:val="clear" w:pos="7675"/>
        <w:tab w:val="clear" w:pos="8165"/>
        <w:tab w:val="clear" w:pos="8640"/>
        <w:tab w:val="clear" w:pos="9115"/>
      </w:tabs>
      <w:spacing w:line="480" w:lineRule="auto"/>
      <w:jc w:val="center"/>
      <w:outlineLvl w:val="5"/>
    </w:pPr>
    <w:rPr>
      <w:b/>
      <w:caps/>
      <w:sz w:val="32"/>
    </w:rPr>
  </w:style>
  <w:style w:type="paragraph" w:styleId="Heading7">
    <w:name w:val="heading 7"/>
    <w:basedOn w:val="Normal"/>
    <w:next w:val="Normal"/>
    <w:qFormat/>
    <w:pPr>
      <w:numPr>
        <w:ilvl w:val="6"/>
        <w:numId w:val="4"/>
      </w:numPr>
      <w:tabs>
        <w:tab w:val="clear" w:pos="475"/>
        <w:tab w:val="clear" w:pos="965"/>
        <w:tab w:val="clear" w:pos="1440"/>
        <w:tab w:val="clear" w:pos="1915"/>
        <w:tab w:val="clear" w:pos="2405"/>
        <w:tab w:val="clear" w:pos="2880"/>
        <w:tab w:val="clear" w:pos="3355"/>
        <w:tab w:val="clear" w:pos="3845"/>
        <w:tab w:val="clear" w:pos="4320"/>
        <w:tab w:val="clear" w:pos="4795"/>
        <w:tab w:val="clear" w:pos="5285"/>
        <w:tab w:val="clear" w:pos="5760"/>
        <w:tab w:val="clear" w:pos="6235"/>
        <w:tab w:val="clear" w:pos="6725"/>
        <w:tab w:val="clear" w:pos="7200"/>
        <w:tab w:val="clear" w:pos="7675"/>
        <w:tab w:val="clear" w:pos="8165"/>
        <w:tab w:val="clear" w:pos="8640"/>
        <w:tab w:val="clear" w:pos="9115"/>
        <w:tab w:val="left" w:pos="720"/>
      </w:tabs>
      <w:spacing w:after="120"/>
      <w:outlineLvl w:val="6"/>
    </w:pPr>
    <w:rPr>
      <w:b/>
      <w:caps/>
    </w:rPr>
  </w:style>
  <w:style w:type="paragraph" w:styleId="Heading8">
    <w:name w:val="heading 8"/>
    <w:basedOn w:val="Normal"/>
    <w:next w:val="Normal"/>
    <w:qFormat/>
    <w:pPr>
      <w:numPr>
        <w:ilvl w:val="7"/>
        <w:numId w:val="4"/>
      </w:numPr>
      <w:tabs>
        <w:tab w:val="clear" w:pos="475"/>
        <w:tab w:val="clear" w:pos="965"/>
        <w:tab w:val="clear" w:pos="1440"/>
        <w:tab w:val="clear" w:pos="1915"/>
        <w:tab w:val="clear" w:pos="2405"/>
        <w:tab w:val="clear" w:pos="2880"/>
        <w:tab w:val="clear" w:pos="3355"/>
        <w:tab w:val="clear" w:pos="3845"/>
        <w:tab w:val="clear" w:pos="4320"/>
        <w:tab w:val="clear" w:pos="4795"/>
        <w:tab w:val="clear" w:pos="5285"/>
        <w:tab w:val="clear" w:pos="5760"/>
        <w:tab w:val="clear" w:pos="6235"/>
        <w:tab w:val="clear" w:pos="6725"/>
        <w:tab w:val="clear" w:pos="7200"/>
        <w:tab w:val="clear" w:pos="7675"/>
        <w:tab w:val="clear" w:pos="8165"/>
        <w:tab w:val="clear" w:pos="8640"/>
        <w:tab w:val="clear" w:pos="9115"/>
        <w:tab w:val="left" w:pos="864"/>
      </w:tabs>
      <w:spacing w:after="120"/>
      <w:outlineLvl w:val="7"/>
    </w:pPr>
    <w:rPr>
      <w:b/>
      <w:caps/>
    </w:rPr>
  </w:style>
  <w:style w:type="paragraph" w:styleId="Heading9">
    <w:name w:val="heading 9"/>
    <w:basedOn w:val="Normal"/>
    <w:next w:val="Normal"/>
    <w:qFormat/>
    <w:pPr>
      <w:numPr>
        <w:ilvl w:val="8"/>
        <w:numId w:val="4"/>
      </w:numPr>
      <w:tabs>
        <w:tab w:val="clear" w:pos="475"/>
        <w:tab w:val="clear" w:pos="965"/>
        <w:tab w:val="clear" w:pos="1440"/>
        <w:tab w:val="clear" w:pos="1915"/>
        <w:tab w:val="clear" w:pos="2405"/>
        <w:tab w:val="clear" w:pos="2880"/>
        <w:tab w:val="clear" w:pos="3355"/>
        <w:tab w:val="clear" w:pos="3845"/>
        <w:tab w:val="clear" w:pos="4320"/>
        <w:tab w:val="clear" w:pos="4795"/>
        <w:tab w:val="clear" w:pos="5285"/>
        <w:tab w:val="clear" w:pos="5760"/>
        <w:tab w:val="clear" w:pos="6235"/>
        <w:tab w:val="clear" w:pos="6725"/>
        <w:tab w:val="clear" w:pos="7200"/>
        <w:tab w:val="clear" w:pos="7675"/>
        <w:tab w:val="clear" w:pos="8165"/>
        <w:tab w:val="clear" w:pos="8640"/>
        <w:tab w:val="clear" w:pos="9115"/>
        <w:tab w:val="left" w:pos="1080"/>
      </w:tabs>
      <w:spacing w:after="1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semiHidden/>
    <w:pPr>
      <w:tabs>
        <w:tab w:val="clear" w:pos="475"/>
        <w:tab w:val="clear" w:pos="965"/>
        <w:tab w:val="clear" w:pos="1440"/>
        <w:tab w:val="clear" w:pos="1915"/>
        <w:tab w:val="clear" w:pos="2405"/>
        <w:tab w:val="clear" w:pos="2880"/>
        <w:tab w:val="clear" w:pos="3355"/>
        <w:tab w:val="clear" w:pos="3845"/>
        <w:tab w:val="clear" w:pos="4320"/>
        <w:tab w:val="clear" w:pos="4795"/>
        <w:tab w:val="clear" w:pos="5285"/>
        <w:tab w:val="clear" w:pos="5760"/>
        <w:tab w:val="clear" w:pos="6235"/>
        <w:tab w:val="clear" w:pos="6725"/>
        <w:tab w:val="clear" w:pos="7200"/>
        <w:tab w:val="clear" w:pos="7675"/>
        <w:tab w:val="clear" w:pos="8165"/>
        <w:tab w:val="clear" w:pos="8640"/>
        <w:tab w:val="clear" w:pos="9115"/>
        <w:tab w:val="left" w:pos="360"/>
        <w:tab w:val="right" w:leader="dot" w:pos="10080"/>
      </w:tabs>
      <w:spacing w:before="240"/>
      <w:ind w:left="360" w:right="360" w:hanging="360"/>
    </w:pPr>
    <w:rPr>
      <w:b/>
      <w:caps/>
      <w:noProof/>
    </w:rPr>
  </w:style>
  <w:style w:type="paragraph" w:styleId="TOC6">
    <w:name w:val="toc 6"/>
    <w:basedOn w:val="Normal"/>
    <w:next w:val="Normal"/>
    <w:autoRedefine/>
    <w:semiHidden/>
    <w:pPr>
      <w:tabs>
        <w:tab w:val="clear" w:pos="475"/>
        <w:tab w:val="clear" w:pos="965"/>
        <w:tab w:val="clear" w:pos="1440"/>
        <w:tab w:val="clear" w:pos="1915"/>
        <w:tab w:val="clear" w:pos="2405"/>
        <w:tab w:val="clear" w:pos="3355"/>
        <w:tab w:val="clear" w:pos="3845"/>
        <w:tab w:val="clear" w:pos="4320"/>
        <w:tab w:val="clear" w:pos="4795"/>
        <w:tab w:val="clear" w:pos="5285"/>
        <w:tab w:val="clear" w:pos="5760"/>
        <w:tab w:val="clear" w:pos="6235"/>
        <w:tab w:val="clear" w:pos="6725"/>
        <w:tab w:val="clear" w:pos="7200"/>
        <w:tab w:val="clear" w:pos="7675"/>
        <w:tab w:val="clear" w:pos="8165"/>
        <w:tab w:val="clear" w:pos="8640"/>
        <w:tab w:val="clear" w:pos="9115"/>
        <w:tab w:val="right" w:leader="dot" w:pos="9360"/>
      </w:tabs>
      <w:ind w:left="1584"/>
    </w:pPr>
    <w:rPr>
      <w:noProof/>
    </w:rPr>
  </w:style>
  <w:style w:type="paragraph" w:styleId="TOC7">
    <w:name w:val="toc 7"/>
    <w:basedOn w:val="Normal"/>
    <w:next w:val="Normal"/>
    <w:autoRedefine/>
    <w:semiHidden/>
    <w:pPr>
      <w:tabs>
        <w:tab w:val="clear" w:pos="475"/>
        <w:tab w:val="clear" w:pos="965"/>
        <w:tab w:val="clear" w:pos="1440"/>
        <w:tab w:val="clear" w:pos="1915"/>
        <w:tab w:val="clear" w:pos="2405"/>
        <w:tab w:val="clear" w:pos="2880"/>
        <w:tab w:val="clear" w:pos="3355"/>
        <w:tab w:val="clear" w:pos="3845"/>
        <w:tab w:val="clear" w:pos="4320"/>
        <w:tab w:val="clear" w:pos="4795"/>
        <w:tab w:val="clear" w:pos="5285"/>
        <w:tab w:val="clear" w:pos="5760"/>
        <w:tab w:val="clear" w:pos="6235"/>
        <w:tab w:val="clear" w:pos="6725"/>
        <w:tab w:val="clear" w:pos="7200"/>
        <w:tab w:val="clear" w:pos="7675"/>
        <w:tab w:val="clear" w:pos="8165"/>
        <w:tab w:val="clear" w:pos="8640"/>
        <w:tab w:val="clear" w:pos="9115"/>
        <w:tab w:val="left" w:pos="3024"/>
        <w:tab w:val="right" w:leader="dot" w:pos="9360"/>
      </w:tabs>
      <w:ind w:left="1584"/>
    </w:pPr>
    <w:rPr>
      <w:noProof/>
    </w:rPr>
  </w:style>
  <w:style w:type="paragraph" w:customStyle="1" w:styleId="tocsubheads">
    <w:name w:val="toc subheads"/>
    <w:basedOn w:val="Normal"/>
    <w:pPr>
      <w:tabs>
        <w:tab w:val="clear" w:pos="475"/>
        <w:tab w:val="clear" w:pos="965"/>
        <w:tab w:val="clear" w:pos="1440"/>
        <w:tab w:val="clear" w:pos="1915"/>
        <w:tab w:val="clear" w:pos="2405"/>
        <w:tab w:val="clear" w:pos="2880"/>
        <w:tab w:val="clear" w:pos="3355"/>
        <w:tab w:val="clear" w:pos="3845"/>
        <w:tab w:val="clear" w:pos="4320"/>
        <w:tab w:val="clear" w:pos="4795"/>
        <w:tab w:val="clear" w:pos="5285"/>
        <w:tab w:val="clear" w:pos="5760"/>
        <w:tab w:val="clear" w:pos="6235"/>
        <w:tab w:val="clear" w:pos="6725"/>
        <w:tab w:val="clear" w:pos="7200"/>
        <w:tab w:val="clear" w:pos="7675"/>
        <w:tab w:val="clear" w:pos="8165"/>
        <w:tab w:val="clear" w:pos="8640"/>
        <w:tab w:val="clear" w:pos="9115"/>
        <w:tab w:val="right" w:pos="10080"/>
      </w:tabs>
    </w:pPr>
    <w:rPr>
      <w:b/>
    </w:rPr>
  </w:style>
  <w:style w:type="paragraph" w:customStyle="1" w:styleId="Title1">
    <w:name w:val="Title1"/>
    <w:basedOn w:val="Normal"/>
    <w:pPr>
      <w:spacing w:line="480" w:lineRule="auto"/>
      <w:jc w:val="center"/>
    </w:pPr>
    <w:rPr>
      <w:b/>
      <w:caps/>
      <w:sz w:val="32"/>
    </w:rPr>
  </w:style>
  <w:style w:type="paragraph" w:customStyle="1" w:styleId="Dash">
    <w:name w:val="Dash"/>
    <w:basedOn w:val="Normal"/>
    <w:pPr>
      <w:numPr>
        <w:numId w:val="3"/>
      </w:numPr>
      <w:tabs>
        <w:tab w:val="clear" w:pos="475"/>
        <w:tab w:val="clear" w:pos="965"/>
        <w:tab w:val="clear" w:pos="1915"/>
        <w:tab w:val="clear" w:pos="2405"/>
        <w:tab w:val="clear" w:pos="2880"/>
        <w:tab w:val="clear" w:pos="3355"/>
        <w:tab w:val="clear" w:pos="3845"/>
        <w:tab w:val="clear" w:pos="4320"/>
        <w:tab w:val="clear" w:pos="4795"/>
        <w:tab w:val="clear" w:pos="5285"/>
        <w:tab w:val="clear" w:pos="5760"/>
        <w:tab w:val="clear" w:pos="6235"/>
        <w:tab w:val="clear" w:pos="6725"/>
        <w:tab w:val="clear" w:pos="7200"/>
        <w:tab w:val="clear" w:pos="7675"/>
        <w:tab w:val="clear" w:pos="8165"/>
        <w:tab w:val="clear" w:pos="8640"/>
        <w:tab w:val="clear" w:pos="9115"/>
      </w:tabs>
      <w:ind w:left="1440"/>
    </w:pPr>
  </w:style>
  <w:style w:type="paragraph" w:styleId="TOC2">
    <w:name w:val="toc 2"/>
    <w:basedOn w:val="Normal"/>
    <w:next w:val="Normal"/>
    <w:semiHidden/>
    <w:pPr>
      <w:tabs>
        <w:tab w:val="clear" w:pos="475"/>
        <w:tab w:val="clear" w:pos="965"/>
        <w:tab w:val="clear" w:pos="1440"/>
        <w:tab w:val="clear" w:pos="1915"/>
        <w:tab w:val="clear" w:pos="2405"/>
        <w:tab w:val="clear" w:pos="2880"/>
        <w:tab w:val="clear" w:pos="3355"/>
        <w:tab w:val="clear" w:pos="3845"/>
        <w:tab w:val="clear" w:pos="4320"/>
        <w:tab w:val="clear" w:pos="4795"/>
        <w:tab w:val="clear" w:pos="5285"/>
        <w:tab w:val="clear" w:pos="5760"/>
        <w:tab w:val="clear" w:pos="6235"/>
        <w:tab w:val="clear" w:pos="6725"/>
        <w:tab w:val="clear" w:pos="7200"/>
        <w:tab w:val="clear" w:pos="7675"/>
        <w:tab w:val="clear" w:pos="8165"/>
        <w:tab w:val="clear" w:pos="8640"/>
        <w:tab w:val="clear" w:pos="9115"/>
        <w:tab w:val="left" w:pos="1008"/>
        <w:tab w:val="right" w:leader="dot" w:pos="10080"/>
      </w:tabs>
      <w:ind w:left="1008" w:right="360" w:hanging="648"/>
    </w:pPr>
    <w:rPr>
      <w:caps/>
      <w:noProof/>
    </w:rPr>
  </w:style>
  <w:style w:type="paragraph" w:customStyle="1" w:styleId="123SEQ">
    <w:name w:val="1.2.3 SEQ"/>
    <w:basedOn w:val="Normal"/>
    <w:next w:val="Normal"/>
    <w:pPr>
      <w:tabs>
        <w:tab w:val="clear" w:pos="475"/>
        <w:tab w:val="clear" w:pos="1440"/>
        <w:tab w:val="clear" w:pos="1915"/>
        <w:tab w:val="clear" w:pos="2405"/>
        <w:tab w:val="clear" w:pos="2880"/>
        <w:tab w:val="clear" w:pos="3355"/>
        <w:tab w:val="clear" w:pos="3845"/>
        <w:tab w:val="clear" w:pos="4320"/>
        <w:tab w:val="clear" w:pos="4795"/>
        <w:tab w:val="clear" w:pos="5285"/>
        <w:tab w:val="clear" w:pos="5760"/>
        <w:tab w:val="clear" w:pos="6235"/>
        <w:tab w:val="clear" w:pos="6725"/>
        <w:tab w:val="clear" w:pos="7200"/>
        <w:tab w:val="clear" w:pos="7675"/>
        <w:tab w:val="clear" w:pos="8165"/>
        <w:tab w:val="clear" w:pos="8640"/>
        <w:tab w:val="clear" w:pos="9115"/>
      </w:tabs>
      <w:spacing w:after="120"/>
      <w:ind w:left="965" w:hanging="490"/>
    </w:pPr>
  </w:style>
  <w:style w:type="paragraph" w:styleId="TOC5">
    <w:name w:val="toc 5"/>
    <w:basedOn w:val="Normal"/>
    <w:next w:val="Normal"/>
    <w:semiHidden/>
    <w:pPr>
      <w:tabs>
        <w:tab w:val="clear" w:pos="475"/>
        <w:tab w:val="clear" w:pos="965"/>
        <w:tab w:val="clear" w:pos="1440"/>
        <w:tab w:val="clear" w:pos="1915"/>
        <w:tab w:val="clear" w:pos="2405"/>
        <w:tab w:val="clear" w:pos="2880"/>
        <w:tab w:val="clear" w:pos="3355"/>
        <w:tab w:val="clear" w:pos="3845"/>
        <w:tab w:val="clear" w:pos="4320"/>
        <w:tab w:val="clear" w:pos="4795"/>
        <w:tab w:val="clear" w:pos="5285"/>
        <w:tab w:val="clear" w:pos="5760"/>
        <w:tab w:val="clear" w:pos="6235"/>
        <w:tab w:val="clear" w:pos="6725"/>
        <w:tab w:val="clear" w:pos="7200"/>
        <w:tab w:val="clear" w:pos="7675"/>
        <w:tab w:val="clear" w:pos="8165"/>
        <w:tab w:val="clear" w:pos="8640"/>
        <w:tab w:val="clear" w:pos="9115"/>
        <w:tab w:val="left" w:pos="4032"/>
        <w:tab w:val="right" w:leader="dot" w:pos="10080"/>
      </w:tabs>
      <w:ind w:left="4032" w:right="360" w:hanging="1152"/>
    </w:pPr>
    <w:rPr>
      <w:noProof/>
    </w:rPr>
  </w:style>
  <w:style w:type="paragraph" w:customStyle="1" w:styleId="NoteHead">
    <w:name w:val="Note Head"/>
    <w:basedOn w:val="Normal"/>
    <w:pPr>
      <w:tabs>
        <w:tab w:val="clear" w:pos="475"/>
        <w:tab w:val="clear" w:pos="965"/>
        <w:tab w:val="clear" w:pos="1440"/>
        <w:tab w:val="clear" w:pos="1915"/>
        <w:tab w:val="clear" w:pos="2405"/>
        <w:tab w:val="clear" w:pos="2880"/>
        <w:tab w:val="clear" w:pos="3355"/>
        <w:tab w:val="clear" w:pos="3845"/>
        <w:tab w:val="clear" w:pos="4320"/>
        <w:tab w:val="clear" w:pos="4795"/>
        <w:tab w:val="clear" w:pos="5285"/>
        <w:tab w:val="clear" w:pos="5760"/>
        <w:tab w:val="clear" w:pos="6235"/>
        <w:tab w:val="clear" w:pos="6725"/>
        <w:tab w:val="clear" w:pos="7200"/>
        <w:tab w:val="clear" w:pos="7675"/>
        <w:tab w:val="clear" w:pos="8165"/>
        <w:tab w:val="clear" w:pos="8640"/>
        <w:tab w:val="clear" w:pos="9115"/>
        <w:tab w:val="center" w:pos="3222"/>
        <w:tab w:val="left" w:pos="7380"/>
      </w:tabs>
      <w:spacing w:after="60"/>
      <w:jc w:val="both"/>
    </w:pPr>
    <w:rPr>
      <w:rFonts w:cs="Arial"/>
      <w:b/>
      <w:bCs/>
      <w:sz w:val="28"/>
    </w:rPr>
  </w:style>
  <w:style w:type="paragraph" w:styleId="TOC8">
    <w:name w:val="toc 8"/>
    <w:basedOn w:val="Normal"/>
    <w:next w:val="Normal"/>
    <w:autoRedefine/>
    <w:semiHidden/>
    <w:pPr>
      <w:tabs>
        <w:tab w:val="clear" w:pos="475"/>
        <w:tab w:val="clear" w:pos="965"/>
        <w:tab w:val="clear" w:pos="1440"/>
        <w:tab w:val="clear" w:pos="1915"/>
        <w:tab w:val="clear" w:pos="2405"/>
        <w:tab w:val="clear" w:pos="2880"/>
        <w:tab w:val="clear" w:pos="3355"/>
        <w:tab w:val="clear" w:pos="3845"/>
        <w:tab w:val="clear" w:pos="4320"/>
        <w:tab w:val="clear" w:pos="4795"/>
        <w:tab w:val="clear" w:pos="5285"/>
        <w:tab w:val="clear" w:pos="5760"/>
        <w:tab w:val="clear" w:pos="6235"/>
        <w:tab w:val="clear" w:pos="6725"/>
        <w:tab w:val="clear" w:pos="7200"/>
        <w:tab w:val="clear" w:pos="7675"/>
        <w:tab w:val="clear" w:pos="8165"/>
        <w:tab w:val="clear" w:pos="8640"/>
        <w:tab w:val="clear" w:pos="9115"/>
        <w:tab w:val="left" w:pos="3168"/>
        <w:tab w:val="right" w:leader="dot" w:pos="9360"/>
      </w:tabs>
      <w:ind w:left="1584"/>
    </w:pPr>
    <w:rPr>
      <w:noProof/>
    </w:rPr>
  </w:style>
  <w:style w:type="paragraph" w:styleId="TOC9">
    <w:name w:val="toc 9"/>
    <w:basedOn w:val="Normal"/>
    <w:next w:val="Normal"/>
    <w:autoRedefine/>
    <w:semiHidden/>
    <w:pPr>
      <w:tabs>
        <w:tab w:val="clear" w:pos="475"/>
        <w:tab w:val="clear" w:pos="965"/>
        <w:tab w:val="clear" w:pos="1440"/>
        <w:tab w:val="clear" w:pos="1915"/>
        <w:tab w:val="clear" w:pos="2405"/>
        <w:tab w:val="clear" w:pos="2880"/>
        <w:tab w:val="clear" w:pos="3355"/>
        <w:tab w:val="clear" w:pos="3845"/>
        <w:tab w:val="clear" w:pos="4320"/>
        <w:tab w:val="clear" w:pos="4795"/>
        <w:tab w:val="clear" w:pos="5285"/>
        <w:tab w:val="clear" w:pos="5760"/>
        <w:tab w:val="clear" w:pos="6235"/>
        <w:tab w:val="clear" w:pos="6725"/>
        <w:tab w:val="clear" w:pos="7200"/>
        <w:tab w:val="clear" w:pos="7675"/>
        <w:tab w:val="clear" w:pos="8165"/>
        <w:tab w:val="clear" w:pos="8640"/>
        <w:tab w:val="clear" w:pos="9115"/>
      </w:tabs>
      <w:ind w:left="1760"/>
    </w:pPr>
  </w:style>
  <w:style w:type="paragraph" w:styleId="TOC3">
    <w:name w:val="toc 3"/>
    <w:basedOn w:val="Normal"/>
    <w:next w:val="Normal"/>
    <w:semiHidden/>
    <w:pPr>
      <w:tabs>
        <w:tab w:val="clear" w:pos="475"/>
        <w:tab w:val="clear" w:pos="965"/>
        <w:tab w:val="clear" w:pos="1440"/>
        <w:tab w:val="clear" w:pos="1915"/>
        <w:tab w:val="clear" w:pos="2405"/>
        <w:tab w:val="clear" w:pos="2880"/>
        <w:tab w:val="clear" w:pos="3355"/>
        <w:tab w:val="clear" w:pos="3845"/>
        <w:tab w:val="clear" w:pos="4320"/>
        <w:tab w:val="clear" w:pos="4795"/>
        <w:tab w:val="clear" w:pos="5285"/>
        <w:tab w:val="clear" w:pos="5760"/>
        <w:tab w:val="clear" w:pos="6235"/>
        <w:tab w:val="clear" w:pos="6725"/>
        <w:tab w:val="clear" w:pos="7200"/>
        <w:tab w:val="clear" w:pos="7675"/>
        <w:tab w:val="clear" w:pos="8165"/>
        <w:tab w:val="clear" w:pos="8640"/>
        <w:tab w:val="clear" w:pos="9115"/>
        <w:tab w:val="left" w:pos="1872"/>
        <w:tab w:val="right" w:leader="dot" w:pos="10080"/>
      </w:tabs>
      <w:ind w:left="1872" w:right="360" w:hanging="864"/>
    </w:pPr>
    <w:rPr>
      <w:noProof/>
    </w:rPr>
  </w:style>
  <w:style w:type="paragraph" w:styleId="TOC4">
    <w:name w:val="toc 4"/>
    <w:basedOn w:val="Normal"/>
    <w:next w:val="Normal"/>
    <w:semiHidden/>
    <w:pPr>
      <w:tabs>
        <w:tab w:val="clear" w:pos="475"/>
        <w:tab w:val="clear" w:pos="965"/>
        <w:tab w:val="clear" w:pos="1440"/>
        <w:tab w:val="clear" w:pos="1915"/>
        <w:tab w:val="clear" w:pos="2405"/>
        <w:tab w:val="clear" w:pos="3355"/>
        <w:tab w:val="clear" w:pos="3845"/>
        <w:tab w:val="clear" w:pos="4320"/>
        <w:tab w:val="clear" w:pos="4795"/>
        <w:tab w:val="clear" w:pos="5285"/>
        <w:tab w:val="clear" w:pos="5760"/>
        <w:tab w:val="clear" w:pos="6235"/>
        <w:tab w:val="clear" w:pos="6725"/>
        <w:tab w:val="clear" w:pos="7200"/>
        <w:tab w:val="clear" w:pos="7675"/>
        <w:tab w:val="clear" w:pos="8165"/>
        <w:tab w:val="clear" w:pos="8640"/>
        <w:tab w:val="clear" w:pos="9115"/>
        <w:tab w:val="right" w:leader="dot" w:pos="10080"/>
      </w:tabs>
      <w:ind w:left="2880" w:right="360" w:hanging="1008"/>
    </w:pPr>
    <w:rPr>
      <w:noProof/>
    </w:rPr>
  </w:style>
  <w:style w:type="paragraph" w:styleId="Caption">
    <w:name w:val="caption"/>
    <w:basedOn w:val="Normal"/>
    <w:next w:val="Normal"/>
    <w:qFormat/>
    <w:pPr>
      <w:spacing w:before="120" w:after="120"/>
      <w:jc w:val="center"/>
    </w:pPr>
    <w:rPr>
      <w:b/>
    </w:rPr>
  </w:style>
  <w:style w:type="paragraph" w:customStyle="1" w:styleId="BulletSS">
    <w:name w:val="Bullet SS"/>
    <w:basedOn w:val="Normal"/>
    <w:pPr>
      <w:numPr>
        <w:numId w:val="13"/>
      </w:numPr>
      <w:tabs>
        <w:tab w:val="clear" w:pos="475"/>
        <w:tab w:val="clear" w:pos="965"/>
        <w:tab w:val="clear" w:pos="1440"/>
        <w:tab w:val="clear" w:pos="1915"/>
        <w:tab w:val="clear" w:pos="2405"/>
        <w:tab w:val="clear" w:pos="2880"/>
        <w:tab w:val="clear" w:pos="3355"/>
        <w:tab w:val="clear" w:pos="3845"/>
        <w:tab w:val="clear" w:pos="4320"/>
        <w:tab w:val="clear" w:pos="4795"/>
        <w:tab w:val="clear" w:pos="5285"/>
        <w:tab w:val="clear" w:pos="5760"/>
        <w:tab w:val="clear" w:pos="6235"/>
        <w:tab w:val="clear" w:pos="6725"/>
        <w:tab w:val="clear" w:pos="7200"/>
        <w:tab w:val="clear" w:pos="7675"/>
        <w:tab w:val="clear" w:pos="8165"/>
        <w:tab w:val="clear" w:pos="8640"/>
        <w:tab w:val="clear" w:pos="9115"/>
      </w:tabs>
    </w:pPr>
  </w:style>
  <w:style w:type="paragraph" w:customStyle="1" w:styleId="123SEQ0">
    <w:name w:val="1)2)3 SEQ"/>
    <w:basedOn w:val="Normal"/>
    <w:next w:val="Normal"/>
    <w:pPr>
      <w:tabs>
        <w:tab w:val="clear" w:pos="475"/>
        <w:tab w:val="clear" w:pos="965"/>
        <w:tab w:val="clear" w:pos="1440"/>
        <w:tab w:val="clear" w:pos="2405"/>
        <w:tab w:val="clear" w:pos="2880"/>
        <w:tab w:val="clear" w:pos="3355"/>
        <w:tab w:val="clear" w:pos="3845"/>
        <w:tab w:val="clear" w:pos="4320"/>
        <w:tab w:val="clear" w:pos="4795"/>
        <w:tab w:val="clear" w:pos="5285"/>
        <w:tab w:val="clear" w:pos="5760"/>
        <w:tab w:val="clear" w:pos="6235"/>
        <w:tab w:val="clear" w:pos="6725"/>
        <w:tab w:val="clear" w:pos="7200"/>
        <w:tab w:val="clear" w:pos="7675"/>
        <w:tab w:val="clear" w:pos="8165"/>
        <w:tab w:val="clear" w:pos="8640"/>
        <w:tab w:val="clear" w:pos="9115"/>
      </w:tabs>
      <w:ind w:left="1915" w:hanging="475"/>
    </w:pPr>
  </w:style>
  <w:style w:type="paragraph" w:styleId="DocumentMap">
    <w:name w:val="Document Map"/>
    <w:basedOn w:val="Normal"/>
    <w:semiHidden/>
    <w:pPr>
      <w:shd w:val="clear" w:color="auto" w:fill="000080"/>
    </w:pPr>
    <w:rPr>
      <w:rFonts w:ascii="Tahoma" w:hAnsi="Tahoma" w:cs="Tahoma"/>
    </w:rPr>
  </w:style>
  <w:style w:type="character" w:styleId="Hyperlink">
    <w:name w:val="Hyperlink"/>
    <w:rPr>
      <w:color w:val="0000FF"/>
      <w:u w:val="single"/>
    </w:rPr>
  </w:style>
  <w:style w:type="paragraph" w:customStyle="1" w:styleId="abcSEQ">
    <w:name w:val="a)b)c SEQ"/>
    <w:basedOn w:val="Normal"/>
    <w:next w:val="Normal"/>
    <w:pPr>
      <w:tabs>
        <w:tab w:val="clear" w:pos="475"/>
        <w:tab w:val="clear" w:pos="965"/>
        <w:tab w:val="clear" w:pos="1440"/>
        <w:tab w:val="clear" w:pos="1915"/>
        <w:tab w:val="clear" w:pos="2880"/>
        <w:tab w:val="clear" w:pos="3355"/>
        <w:tab w:val="clear" w:pos="3845"/>
        <w:tab w:val="clear" w:pos="4320"/>
        <w:tab w:val="clear" w:pos="4795"/>
        <w:tab w:val="clear" w:pos="5285"/>
        <w:tab w:val="clear" w:pos="5760"/>
        <w:tab w:val="clear" w:pos="6235"/>
        <w:tab w:val="clear" w:pos="6725"/>
        <w:tab w:val="clear" w:pos="7200"/>
        <w:tab w:val="clear" w:pos="7675"/>
        <w:tab w:val="clear" w:pos="8165"/>
        <w:tab w:val="clear" w:pos="8640"/>
        <w:tab w:val="clear" w:pos="9115"/>
      </w:tabs>
      <w:ind w:left="2405" w:hanging="490"/>
    </w:pPr>
  </w:style>
  <w:style w:type="paragraph" w:styleId="TableofFigures">
    <w:name w:val="table of figures"/>
    <w:basedOn w:val="Normal"/>
    <w:next w:val="Normal"/>
    <w:semiHidden/>
    <w:pPr>
      <w:tabs>
        <w:tab w:val="clear" w:pos="475"/>
        <w:tab w:val="clear" w:pos="965"/>
        <w:tab w:val="clear" w:pos="1440"/>
        <w:tab w:val="clear" w:pos="1915"/>
        <w:tab w:val="clear" w:pos="2405"/>
        <w:tab w:val="clear" w:pos="2880"/>
        <w:tab w:val="clear" w:pos="3355"/>
        <w:tab w:val="clear" w:pos="3845"/>
        <w:tab w:val="clear" w:pos="4320"/>
        <w:tab w:val="clear" w:pos="4795"/>
        <w:tab w:val="clear" w:pos="5285"/>
        <w:tab w:val="clear" w:pos="5760"/>
        <w:tab w:val="clear" w:pos="6235"/>
        <w:tab w:val="clear" w:pos="6725"/>
        <w:tab w:val="clear" w:pos="7200"/>
        <w:tab w:val="clear" w:pos="7675"/>
        <w:tab w:val="clear" w:pos="8165"/>
        <w:tab w:val="clear" w:pos="8640"/>
        <w:tab w:val="clear" w:pos="9115"/>
      </w:tabs>
      <w:ind w:left="446" w:right="360" w:hanging="446"/>
    </w:pPr>
  </w:style>
  <w:style w:type="paragraph" w:customStyle="1" w:styleId="NoteText">
    <w:name w:val="Note Text"/>
    <w:basedOn w:val="Normal"/>
    <w:pPr>
      <w:tabs>
        <w:tab w:val="clear" w:pos="475"/>
        <w:tab w:val="clear" w:pos="965"/>
        <w:tab w:val="clear" w:pos="1440"/>
        <w:tab w:val="clear" w:pos="1915"/>
        <w:tab w:val="clear" w:pos="2405"/>
        <w:tab w:val="clear" w:pos="2880"/>
        <w:tab w:val="clear" w:pos="3355"/>
        <w:tab w:val="clear" w:pos="3845"/>
        <w:tab w:val="clear" w:pos="4320"/>
        <w:tab w:val="clear" w:pos="4795"/>
        <w:tab w:val="clear" w:pos="5285"/>
        <w:tab w:val="clear" w:pos="5760"/>
        <w:tab w:val="clear" w:pos="6235"/>
        <w:tab w:val="clear" w:pos="6725"/>
        <w:tab w:val="clear" w:pos="7200"/>
        <w:tab w:val="clear" w:pos="7675"/>
        <w:tab w:val="clear" w:pos="8165"/>
        <w:tab w:val="clear" w:pos="8640"/>
        <w:tab w:val="clear" w:pos="9115"/>
      </w:tabs>
    </w:pPr>
    <w:rPr>
      <w:rFonts w:cs="Arial"/>
      <w:bCs/>
      <w:i/>
      <w:szCs w:val="24"/>
    </w:rPr>
  </w:style>
  <w:style w:type="character" w:styleId="FollowedHyperlink">
    <w:name w:val="FollowedHyperlink"/>
    <w:rPr>
      <w:color w:val="800080"/>
      <w:u w:val="single"/>
    </w:rPr>
  </w:style>
  <w:style w:type="paragraph" w:customStyle="1" w:styleId="abcSEQ0">
    <w:name w:val="a.b.c SEQ"/>
    <w:basedOn w:val="Normal"/>
    <w:next w:val="Normal"/>
    <w:pPr>
      <w:tabs>
        <w:tab w:val="clear" w:pos="475"/>
        <w:tab w:val="clear" w:pos="965"/>
        <w:tab w:val="clear" w:pos="1915"/>
        <w:tab w:val="clear" w:pos="2405"/>
        <w:tab w:val="clear" w:pos="2880"/>
        <w:tab w:val="clear" w:pos="3355"/>
        <w:tab w:val="clear" w:pos="3845"/>
        <w:tab w:val="clear" w:pos="4320"/>
        <w:tab w:val="clear" w:pos="4795"/>
        <w:tab w:val="clear" w:pos="5285"/>
        <w:tab w:val="clear" w:pos="5760"/>
        <w:tab w:val="clear" w:pos="6235"/>
        <w:tab w:val="clear" w:pos="6725"/>
        <w:tab w:val="clear" w:pos="7200"/>
        <w:tab w:val="clear" w:pos="7675"/>
        <w:tab w:val="clear" w:pos="8165"/>
        <w:tab w:val="clear" w:pos="8640"/>
        <w:tab w:val="clear" w:pos="9115"/>
      </w:tabs>
      <w:ind w:left="1440" w:hanging="475"/>
    </w:pPr>
  </w:style>
  <w:style w:type="paragraph" w:customStyle="1" w:styleId="BulletDS">
    <w:name w:val="Bullet DS"/>
    <w:basedOn w:val="BulletSS"/>
    <w:pPr>
      <w:spacing w:after="120"/>
    </w:pPr>
  </w:style>
  <w:style w:type="paragraph" w:customStyle="1" w:styleId="NoCaWaHead">
    <w:name w:val="No/Ca/Wa Head"/>
    <w:basedOn w:val="Normal"/>
    <w:pPr>
      <w:spacing w:line="240" w:lineRule="auto"/>
      <w:jc w:val="center"/>
    </w:pPr>
    <w:rPr>
      <w:rFonts w:cs="Arial"/>
      <w:b/>
      <w:bCs/>
      <w:caps/>
      <w:sz w:val="24"/>
    </w:rPr>
  </w:style>
  <w:style w:type="paragraph" w:customStyle="1" w:styleId="CautionText">
    <w:name w:val="Caution Text"/>
    <w:basedOn w:val="Normal"/>
    <w:pPr>
      <w:tabs>
        <w:tab w:val="clear" w:pos="475"/>
        <w:tab w:val="clear" w:pos="965"/>
        <w:tab w:val="clear" w:pos="1440"/>
        <w:tab w:val="clear" w:pos="1915"/>
        <w:tab w:val="clear" w:pos="2405"/>
        <w:tab w:val="clear" w:pos="2880"/>
        <w:tab w:val="clear" w:pos="3355"/>
        <w:tab w:val="clear" w:pos="3845"/>
        <w:tab w:val="clear" w:pos="4320"/>
        <w:tab w:val="clear" w:pos="4795"/>
        <w:tab w:val="clear" w:pos="5285"/>
        <w:tab w:val="clear" w:pos="5760"/>
        <w:tab w:val="clear" w:pos="6235"/>
        <w:tab w:val="clear" w:pos="6725"/>
        <w:tab w:val="clear" w:pos="7200"/>
        <w:tab w:val="clear" w:pos="7675"/>
        <w:tab w:val="clear" w:pos="8165"/>
        <w:tab w:val="clear" w:pos="8640"/>
        <w:tab w:val="clear" w:pos="9115"/>
      </w:tabs>
      <w:spacing w:line="240" w:lineRule="auto"/>
    </w:pPr>
    <w:rPr>
      <w:rFonts w:cs="Arial"/>
      <w:b/>
      <w:bCs/>
      <w:szCs w:val="24"/>
    </w:rPr>
  </w:style>
  <w:style w:type="paragraph" w:customStyle="1" w:styleId="WarningText">
    <w:name w:val="Warning Text"/>
    <w:basedOn w:val="Normal"/>
    <w:pPr>
      <w:tabs>
        <w:tab w:val="clear" w:pos="475"/>
        <w:tab w:val="clear" w:pos="965"/>
        <w:tab w:val="clear" w:pos="1440"/>
        <w:tab w:val="clear" w:pos="1915"/>
        <w:tab w:val="clear" w:pos="2405"/>
        <w:tab w:val="clear" w:pos="2880"/>
        <w:tab w:val="clear" w:pos="3355"/>
        <w:tab w:val="clear" w:pos="3845"/>
        <w:tab w:val="clear" w:pos="4320"/>
        <w:tab w:val="clear" w:pos="4795"/>
        <w:tab w:val="clear" w:pos="5285"/>
        <w:tab w:val="clear" w:pos="5760"/>
        <w:tab w:val="clear" w:pos="6235"/>
        <w:tab w:val="clear" w:pos="6725"/>
        <w:tab w:val="clear" w:pos="7200"/>
        <w:tab w:val="clear" w:pos="7675"/>
        <w:tab w:val="clear" w:pos="8165"/>
        <w:tab w:val="clear" w:pos="8640"/>
        <w:tab w:val="clear" w:pos="9115"/>
      </w:tabs>
      <w:spacing w:line="240" w:lineRule="auto"/>
    </w:pPr>
    <w:rPr>
      <w:rFonts w:cs="Arial"/>
      <w:b/>
      <w:bCs/>
      <w:caps/>
      <w:szCs w:val="24"/>
    </w:rPr>
  </w:style>
  <w:style w:type="paragraph" w:customStyle="1" w:styleId="TestStepLvl2">
    <w:name w:val="Test Step Lvl 2"/>
    <w:basedOn w:val="Normal"/>
    <w:pPr>
      <w:numPr>
        <w:numId w:val="5"/>
      </w:numPr>
      <w:spacing w:after="120" w:line="240" w:lineRule="auto"/>
    </w:pPr>
    <w:rPr>
      <w:rFonts w:ascii="Times New Roman" w:hAnsi="Times New Roman"/>
      <w:sz w:val="22"/>
    </w:rPr>
  </w:style>
  <w:style w:type="paragraph" w:customStyle="1" w:styleId="TestStepLvl3">
    <w:name w:val="Test Step Lvl 3"/>
    <w:basedOn w:val="Normal"/>
    <w:pPr>
      <w:numPr>
        <w:numId w:val="12"/>
      </w:numPr>
      <w:tabs>
        <w:tab w:val="clear" w:pos="1915"/>
      </w:tabs>
      <w:spacing w:after="120" w:line="240" w:lineRule="auto"/>
    </w:pPr>
    <w:rPr>
      <w:rFonts w:ascii="Times New Roman" w:hAnsi="Times New Roman"/>
      <w:sz w:val="22"/>
    </w:rPr>
  </w:style>
  <w:style w:type="paragraph" w:customStyle="1" w:styleId="AppxReportTitle">
    <w:name w:val="Appx Report Title"/>
    <w:basedOn w:val="Title1"/>
  </w:style>
  <w:style w:type="paragraph" w:customStyle="1" w:styleId="1a1a">
    <w:name w:val="1.a.1)a)"/>
    <w:basedOn w:val="Normal"/>
    <w:pPr>
      <w:numPr>
        <w:numId w:val="2"/>
      </w:numPr>
      <w:spacing w:line="240" w:lineRule="auto"/>
      <w:jc w:val="both"/>
    </w:pPr>
    <w:rPr>
      <w:rFonts w:ascii="Times New Roman" w:hAnsi="Times New Roman"/>
      <w:sz w:val="22"/>
    </w:rPr>
  </w:style>
  <w:style w:type="paragraph" w:customStyle="1" w:styleId="Frame">
    <w:name w:val="Frame"/>
    <w:basedOn w:val="Normal"/>
    <w:pPr>
      <w:framePr w:w="10080" w:h="11520" w:wrap="notBeside" w:vAnchor="text" w:hAnchor="page" w:xAlign="center" w:y="1"/>
      <w:pBdr>
        <w:top w:val="single" w:sz="6" w:space="1" w:color="auto"/>
        <w:left w:val="single" w:sz="6" w:space="1" w:color="auto"/>
        <w:bottom w:val="single" w:sz="6" w:space="1" w:color="auto"/>
        <w:right w:val="single" w:sz="6" w:space="1" w:color="auto"/>
      </w:pBdr>
      <w:spacing w:line="240" w:lineRule="auto"/>
      <w:jc w:val="both"/>
    </w:pPr>
    <w:rPr>
      <w:rFonts w:ascii="Times New Roman" w:hAnsi="Times New Roman"/>
      <w:sz w:val="22"/>
    </w:rPr>
  </w:style>
  <w:style w:type="paragraph" w:customStyle="1" w:styleId="NormalLvl1Bullet">
    <w:name w:val="Normal Lvl 1 Bullet"/>
    <w:basedOn w:val="Normal"/>
    <w:pPr>
      <w:numPr>
        <w:numId w:val="6"/>
      </w:numPr>
      <w:spacing w:after="60" w:line="240" w:lineRule="auto"/>
      <w:jc w:val="both"/>
    </w:pPr>
    <w:rPr>
      <w:rFonts w:ascii="Times New Roman" w:hAnsi="Times New Roman"/>
      <w:sz w:val="22"/>
    </w:rPr>
  </w:style>
  <w:style w:type="paragraph" w:customStyle="1" w:styleId="NormalLvl2Bullet">
    <w:name w:val="Normal Lvl 2 Bullet"/>
    <w:basedOn w:val="Normal"/>
    <w:pPr>
      <w:numPr>
        <w:numId w:val="7"/>
      </w:numPr>
      <w:spacing w:after="60" w:line="240" w:lineRule="auto"/>
      <w:jc w:val="both"/>
    </w:pPr>
    <w:rPr>
      <w:rFonts w:ascii="Times New Roman" w:hAnsi="Times New Roman"/>
      <w:sz w:val="22"/>
    </w:rPr>
  </w:style>
  <w:style w:type="paragraph" w:customStyle="1" w:styleId="NormalLvl3Bullet">
    <w:name w:val="Normal Lvl 3 Bullet"/>
    <w:basedOn w:val="Normal"/>
    <w:pPr>
      <w:numPr>
        <w:numId w:val="8"/>
      </w:numPr>
      <w:spacing w:after="60" w:line="240" w:lineRule="auto"/>
      <w:jc w:val="both"/>
    </w:pPr>
    <w:rPr>
      <w:rFonts w:ascii="Times New Roman" w:hAnsi="Times New Roman"/>
      <w:sz w:val="22"/>
    </w:rPr>
  </w:style>
  <w:style w:type="paragraph" w:customStyle="1" w:styleId="123">
    <w:name w:val="1.2.3"/>
    <w:basedOn w:val="Normal"/>
    <w:pPr>
      <w:numPr>
        <w:numId w:val="1"/>
      </w:numPr>
      <w:spacing w:after="240" w:line="240" w:lineRule="auto"/>
      <w:jc w:val="both"/>
    </w:pPr>
    <w:rPr>
      <w:rFonts w:ascii="Times New Roman" w:hAnsi="Times New Roman"/>
      <w:sz w:val="22"/>
    </w:rPr>
  </w:style>
  <w:style w:type="paragraph" w:customStyle="1" w:styleId="Document1">
    <w:name w:val="Document 1"/>
    <w:pPr>
      <w:keepNext/>
      <w:keepLines/>
      <w:widowControl w:val="0"/>
      <w:tabs>
        <w:tab w:val="left" w:pos="-720"/>
      </w:tabs>
      <w:suppressAutoHyphens/>
    </w:pPr>
    <w:rPr>
      <w:rFonts w:ascii="Times Roman" w:hAnsi="Times Roman"/>
      <w:sz w:val="22"/>
    </w:rPr>
  </w:style>
  <w:style w:type="paragraph" w:customStyle="1" w:styleId="normallvl1">
    <w:name w:val="normal lvl 1"/>
    <w:basedOn w:val="Normal"/>
    <w:pPr>
      <w:numPr>
        <w:numId w:val="11"/>
      </w:numPr>
      <w:tabs>
        <w:tab w:val="clear" w:pos="475"/>
        <w:tab w:val="clear" w:pos="965"/>
        <w:tab w:val="clear" w:pos="1440"/>
        <w:tab w:val="clear" w:pos="1915"/>
        <w:tab w:val="clear" w:pos="2405"/>
        <w:tab w:val="clear" w:pos="2880"/>
        <w:tab w:val="clear" w:pos="3355"/>
        <w:tab w:val="clear" w:pos="3845"/>
        <w:tab w:val="clear" w:pos="4320"/>
        <w:tab w:val="clear" w:pos="4795"/>
        <w:tab w:val="clear" w:pos="5285"/>
        <w:tab w:val="clear" w:pos="5760"/>
        <w:tab w:val="clear" w:pos="6235"/>
        <w:tab w:val="clear" w:pos="6725"/>
        <w:tab w:val="clear" w:pos="7200"/>
        <w:tab w:val="clear" w:pos="7675"/>
        <w:tab w:val="clear" w:pos="8165"/>
        <w:tab w:val="clear" w:pos="8640"/>
        <w:tab w:val="clear" w:pos="9115"/>
      </w:tabs>
      <w:spacing w:line="240" w:lineRule="auto"/>
    </w:pPr>
    <w:rPr>
      <w:rFonts w:ascii="Times New Roman" w:hAnsi="Times New Roman"/>
      <w:kern w:val="2"/>
      <w:sz w:val="22"/>
    </w:rPr>
  </w:style>
  <w:style w:type="paragraph" w:customStyle="1" w:styleId="TestStepLvl4">
    <w:name w:val="Test Step Lvl 4"/>
    <w:basedOn w:val="Normal"/>
    <w:pPr>
      <w:numPr>
        <w:numId w:val="9"/>
      </w:numPr>
      <w:spacing w:after="120" w:line="240" w:lineRule="auto"/>
    </w:pPr>
    <w:rPr>
      <w:rFonts w:ascii="Times New Roman" w:hAnsi="Times New Roman"/>
      <w:sz w:val="22"/>
    </w:rPr>
  </w:style>
  <w:style w:type="paragraph" w:customStyle="1" w:styleId="TestStepLvl1">
    <w:name w:val="Test Step Lvl 1"/>
    <w:basedOn w:val="Normal"/>
    <w:pPr>
      <w:numPr>
        <w:numId w:val="10"/>
      </w:numPr>
      <w:spacing w:after="120" w:line="240" w:lineRule="auto"/>
    </w:pPr>
    <w:rPr>
      <w:rFonts w:ascii="Times New Roman" w:hAnsi="Times New Roman"/>
      <w:sz w:val="22"/>
    </w:rPr>
  </w:style>
  <w:style w:type="paragraph" w:customStyle="1" w:styleId="xl46">
    <w:name w:val="xl46"/>
    <w:basedOn w:val="Normal"/>
    <w:pPr>
      <w:tabs>
        <w:tab w:val="clear" w:pos="475"/>
        <w:tab w:val="clear" w:pos="965"/>
        <w:tab w:val="clear" w:pos="1440"/>
        <w:tab w:val="clear" w:pos="1915"/>
        <w:tab w:val="clear" w:pos="2405"/>
        <w:tab w:val="clear" w:pos="2880"/>
        <w:tab w:val="clear" w:pos="3355"/>
        <w:tab w:val="clear" w:pos="3845"/>
        <w:tab w:val="clear" w:pos="4320"/>
        <w:tab w:val="clear" w:pos="4795"/>
        <w:tab w:val="clear" w:pos="5285"/>
        <w:tab w:val="clear" w:pos="5760"/>
        <w:tab w:val="clear" w:pos="6235"/>
        <w:tab w:val="clear" w:pos="6725"/>
        <w:tab w:val="clear" w:pos="7200"/>
        <w:tab w:val="clear" w:pos="7675"/>
        <w:tab w:val="clear" w:pos="8165"/>
        <w:tab w:val="clear" w:pos="8640"/>
        <w:tab w:val="clear" w:pos="9115"/>
      </w:tabs>
      <w:spacing w:before="100" w:beforeAutospacing="1" w:after="100" w:afterAutospacing="1" w:line="240" w:lineRule="auto"/>
      <w:jc w:val="center"/>
    </w:pPr>
    <w:rPr>
      <w:rFonts w:cs="Arial"/>
      <w:b/>
      <w:bCs/>
      <w:sz w:val="22"/>
      <w:szCs w:val="22"/>
    </w:rPr>
  </w:style>
  <w:style w:type="paragraph" w:customStyle="1" w:styleId="TableBody">
    <w:name w:val="Table Body"/>
    <w:basedOn w:val="BodyText"/>
    <w:rsid w:val="0010133A"/>
    <w:pPr>
      <w:tabs>
        <w:tab w:val="clear" w:pos="475"/>
        <w:tab w:val="clear" w:pos="965"/>
        <w:tab w:val="clear" w:pos="1440"/>
        <w:tab w:val="clear" w:pos="1915"/>
        <w:tab w:val="clear" w:pos="2405"/>
        <w:tab w:val="clear" w:pos="2880"/>
        <w:tab w:val="clear" w:pos="3355"/>
        <w:tab w:val="clear" w:pos="3845"/>
        <w:tab w:val="clear" w:pos="4320"/>
        <w:tab w:val="clear" w:pos="4795"/>
        <w:tab w:val="clear" w:pos="5285"/>
        <w:tab w:val="clear" w:pos="5760"/>
        <w:tab w:val="clear" w:pos="6235"/>
        <w:tab w:val="clear" w:pos="6725"/>
        <w:tab w:val="clear" w:pos="7200"/>
        <w:tab w:val="clear" w:pos="7675"/>
        <w:tab w:val="clear" w:pos="8165"/>
        <w:tab w:val="clear" w:pos="8640"/>
        <w:tab w:val="clear" w:pos="9115"/>
      </w:tabs>
      <w:spacing w:before="120" w:line="240" w:lineRule="auto"/>
    </w:pPr>
    <w:rPr>
      <w:rFonts w:ascii="Times New Roman" w:hAnsi="Times New Roman"/>
      <w:sz w:val="22"/>
    </w:rPr>
  </w:style>
  <w:style w:type="paragraph" w:styleId="BodyText">
    <w:name w:val="Body Text"/>
    <w:basedOn w:val="Normal"/>
    <w:link w:val="BodyTextChar"/>
    <w:rsid w:val="0010133A"/>
    <w:pPr>
      <w:spacing w:after="120"/>
    </w:pPr>
  </w:style>
  <w:style w:type="paragraph" w:customStyle="1" w:styleId="body">
    <w:name w:val="body"/>
    <w:basedOn w:val="Normal"/>
    <w:link w:val="bodyChar"/>
    <w:qFormat/>
    <w:rsid w:val="005805B5"/>
    <w:pPr>
      <w:tabs>
        <w:tab w:val="clear" w:pos="475"/>
        <w:tab w:val="clear" w:pos="965"/>
        <w:tab w:val="clear" w:pos="1915"/>
        <w:tab w:val="clear" w:pos="2405"/>
        <w:tab w:val="clear" w:pos="3355"/>
        <w:tab w:val="clear" w:pos="3845"/>
        <w:tab w:val="clear" w:pos="4320"/>
        <w:tab w:val="clear" w:pos="4795"/>
        <w:tab w:val="clear" w:pos="5285"/>
        <w:tab w:val="clear" w:pos="5760"/>
        <w:tab w:val="clear" w:pos="6235"/>
        <w:tab w:val="clear" w:pos="6725"/>
        <w:tab w:val="clear" w:pos="7200"/>
        <w:tab w:val="clear" w:pos="7675"/>
        <w:tab w:val="clear" w:pos="8165"/>
        <w:tab w:val="clear" w:pos="8640"/>
        <w:tab w:val="clear" w:pos="9115"/>
        <w:tab w:val="left" w:pos="360"/>
        <w:tab w:val="left" w:pos="720"/>
        <w:tab w:val="left" w:pos="1080"/>
        <w:tab w:val="left" w:pos="1800"/>
        <w:tab w:val="left" w:pos="2160"/>
        <w:tab w:val="left" w:pos="2520"/>
        <w:tab w:val="left" w:pos="3240"/>
        <w:tab w:val="left" w:pos="3600"/>
        <w:tab w:val="left" w:pos="3960"/>
      </w:tabs>
      <w:spacing w:before="120" w:after="120"/>
    </w:pPr>
  </w:style>
  <w:style w:type="character" w:customStyle="1" w:styleId="BodyTextChar">
    <w:name w:val="Body Text Char"/>
    <w:link w:val="BodyText"/>
    <w:rsid w:val="00161FA9"/>
    <w:rPr>
      <w:rFonts w:ascii="Arial" w:hAnsi="Arial"/>
    </w:rPr>
  </w:style>
  <w:style w:type="character" w:customStyle="1" w:styleId="bodyChar">
    <w:name w:val="body Char"/>
    <w:link w:val="body"/>
    <w:rsid w:val="00673075"/>
    <w:rPr>
      <w:rFonts w:ascii="Arial" w:hAnsi="Arial"/>
    </w:rPr>
  </w:style>
  <w:style w:type="paragraph" w:styleId="ListParagraph">
    <w:name w:val="List Paragraph"/>
    <w:basedOn w:val="Normal"/>
    <w:uiPriority w:val="34"/>
    <w:qFormat/>
    <w:rsid w:val="00D65624"/>
    <w:pPr>
      <w:tabs>
        <w:tab w:val="clear" w:pos="475"/>
        <w:tab w:val="clear" w:pos="965"/>
        <w:tab w:val="clear" w:pos="1440"/>
        <w:tab w:val="clear" w:pos="1915"/>
        <w:tab w:val="clear" w:pos="2405"/>
        <w:tab w:val="clear" w:pos="2880"/>
        <w:tab w:val="clear" w:pos="3355"/>
        <w:tab w:val="clear" w:pos="3845"/>
        <w:tab w:val="clear" w:pos="4320"/>
        <w:tab w:val="clear" w:pos="4795"/>
        <w:tab w:val="clear" w:pos="5285"/>
        <w:tab w:val="clear" w:pos="5760"/>
        <w:tab w:val="clear" w:pos="6235"/>
        <w:tab w:val="clear" w:pos="6725"/>
        <w:tab w:val="clear" w:pos="7200"/>
        <w:tab w:val="clear" w:pos="7675"/>
        <w:tab w:val="clear" w:pos="8165"/>
        <w:tab w:val="clear" w:pos="8640"/>
        <w:tab w:val="clear" w:pos="9115"/>
      </w:tabs>
      <w:spacing w:after="200" w:line="276" w:lineRule="auto"/>
      <w:ind w:left="720"/>
      <w:contextualSpacing/>
    </w:pPr>
    <w:rPr>
      <w:rFonts w:ascii="Calibri" w:eastAsia="Calibri" w:hAnsi="Calibri"/>
      <w:sz w:val="22"/>
      <w:szCs w:val="22"/>
    </w:rPr>
  </w:style>
  <w:style w:type="character" w:styleId="Strong">
    <w:name w:val="Strong"/>
    <w:uiPriority w:val="22"/>
    <w:qFormat/>
    <w:rsid w:val="002822DE"/>
    <w:rPr>
      <w:b/>
      <w:bCs/>
    </w:rPr>
  </w:style>
  <w:style w:type="character" w:customStyle="1" w:styleId="Heading2Char">
    <w:name w:val="Heading 2 Char"/>
    <w:link w:val="Heading2"/>
    <w:rsid w:val="00FC0B62"/>
    <w:rPr>
      <w:rFonts w:ascii="Arial" w:hAnsi="Arial"/>
      <w:b/>
      <w:caps/>
      <w:sz w:val="24"/>
      <w:szCs w:val="22"/>
    </w:rPr>
  </w:style>
  <w:style w:type="character" w:styleId="Emphasis">
    <w:name w:val="Emphasis"/>
    <w:uiPriority w:val="20"/>
    <w:qFormat/>
    <w:rsid w:val="002822DE"/>
    <w:rPr>
      <w:i/>
      <w:iCs/>
    </w:rPr>
  </w:style>
  <w:style w:type="paragraph" w:styleId="Title">
    <w:name w:val="Title"/>
    <w:basedOn w:val="Normal"/>
    <w:next w:val="Normal"/>
    <w:link w:val="TitleChar"/>
    <w:uiPriority w:val="10"/>
    <w:qFormat/>
    <w:rsid w:val="002822DE"/>
    <w:pPr>
      <w:pBdr>
        <w:bottom w:val="single" w:sz="8" w:space="4" w:color="4F81BD"/>
      </w:pBdr>
      <w:tabs>
        <w:tab w:val="clear" w:pos="475"/>
        <w:tab w:val="clear" w:pos="965"/>
        <w:tab w:val="clear" w:pos="1440"/>
        <w:tab w:val="clear" w:pos="1915"/>
        <w:tab w:val="clear" w:pos="2405"/>
        <w:tab w:val="clear" w:pos="2880"/>
        <w:tab w:val="clear" w:pos="3355"/>
        <w:tab w:val="clear" w:pos="3845"/>
        <w:tab w:val="clear" w:pos="4320"/>
        <w:tab w:val="clear" w:pos="4795"/>
        <w:tab w:val="clear" w:pos="5285"/>
        <w:tab w:val="clear" w:pos="5760"/>
        <w:tab w:val="clear" w:pos="6235"/>
        <w:tab w:val="clear" w:pos="6725"/>
        <w:tab w:val="clear" w:pos="7200"/>
        <w:tab w:val="clear" w:pos="7675"/>
        <w:tab w:val="clear" w:pos="8165"/>
        <w:tab w:val="clear" w:pos="8640"/>
        <w:tab w:val="clear" w:pos="9115"/>
      </w:tabs>
      <w:spacing w:after="300" w:line="240" w:lineRule="auto"/>
      <w:contextualSpacing/>
    </w:pPr>
    <w:rPr>
      <w:rFonts w:ascii="Cambria" w:hAnsi="Cambria"/>
      <w:color w:val="17365D"/>
      <w:spacing w:val="5"/>
      <w:kern w:val="28"/>
      <w:sz w:val="52"/>
      <w:szCs w:val="52"/>
    </w:rPr>
  </w:style>
  <w:style w:type="character" w:customStyle="1" w:styleId="TitleChar">
    <w:name w:val="Title Char"/>
    <w:link w:val="Title"/>
    <w:uiPriority w:val="10"/>
    <w:rsid w:val="002822DE"/>
    <w:rPr>
      <w:rFonts w:ascii="Cambria" w:hAnsi="Cambria"/>
      <w:color w:val="17365D"/>
      <w:spacing w:val="5"/>
      <w:kern w:val="28"/>
      <w:sz w:val="52"/>
      <w:szCs w:val="52"/>
    </w:rPr>
  </w:style>
  <w:style w:type="paragraph" w:styleId="BalloonText">
    <w:name w:val="Balloon Text"/>
    <w:basedOn w:val="Normal"/>
    <w:link w:val="BalloonTextChar"/>
    <w:rsid w:val="00E968F3"/>
    <w:pPr>
      <w:spacing w:line="240" w:lineRule="auto"/>
    </w:pPr>
    <w:rPr>
      <w:rFonts w:ascii="Tahoma" w:hAnsi="Tahoma" w:cs="Tahoma"/>
      <w:sz w:val="16"/>
      <w:szCs w:val="16"/>
    </w:rPr>
  </w:style>
  <w:style w:type="character" w:customStyle="1" w:styleId="BalloonTextChar">
    <w:name w:val="Balloon Text Char"/>
    <w:link w:val="BalloonText"/>
    <w:rsid w:val="00E968F3"/>
    <w:rPr>
      <w:rFonts w:ascii="Tahoma" w:hAnsi="Tahoma" w:cs="Tahoma"/>
      <w:sz w:val="16"/>
      <w:szCs w:val="16"/>
    </w:rPr>
  </w:style>
  <w:style w:type="paragraph" w:styleId="Revision">
    <w:name w:val="Revision"/>
    <w:hidden/>
    <w:uiPriority w:val="99"/>
    <w:semiHidden/>
    <w:rsid w:val="00D36B6C"/>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2639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ryb\AppData\Roaming\Microsoft\Templates\1004-77001.D.0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3D8FBF75CCCCD4AAC3326FD87DEF6B7" ma:contentTypeVersion="56" ma:contentTypeDescription="Create a new document." ma:contentTypeScope="" ma:versionID="419e80a86a49a995696c77c79fd9033d">
  <xsd:schema xmlns:xsd="http://www.w3.org/2001/XMLSchema" xmlns:xs="http://www.w3.org/2001/XMLSchema" xmlns:p="http://schemas.microsoft.com/office/2006/metadata/properties" xmlns:ns2="6ea98299-b203-4d13-acf8-7d6cbf3e7250" xmlns:ns3="1c5279a2-1e9f-4c45-957d-e231c6798b08" targetNamespace="http://schemas.microsoft.com/office/2006/metadata/properties" ma:root="true" ma:fieldsID="953f1e11508708243941a207b6bd0268" ns2:_="" ns3:_="">
    <xsd:import namespace="6ea98299-b203-4d13-acf8-7d6cbf3e7250"/>
    <xsd:import namespace="1c5279a2-1e9f-4c45-957d-e231c6798b08"/>
    <xsd:element name="properties">
      <xsd:complexType>
        <xsd:sequence>
          <xsd:element name="documentManagement">
            <xsd:complexType>
              <xsd:all>
                <xsd:element ref="ns2:ProccessTopic" minOccurs="0"/>
                <xsd:element ref="ns2:Global_x0020_Process_x0020_Owners" minOccurs="0"/>
                <xsd:element ref="ns2:Process_x0020_Stakeholders" minOccurs="0"/>
                <xsd:element ref="ns2:Parent" minOccurs="0"/>
                <xsd:element ref="ns2:Predecessors" minOccurs="0"/>
                <xsd:element ref="ns2:Child" minOccurs="0"/>
                <xsd:element ref="ns2:Successors" minOccurs="0"/>
                <xsd:element ref="ns3:Standards_x0020_Supported" minOccurs="0"/>
                <xsd:element ref="ns2:User_x0020_Role" minOccurs="0"/>
                <xsd:element ref="ns2:Locations" minOccurs="0"/>
                <xsd:element ref="ns2:Process_x0020_Outputs_x0020__x0028_Records_x0029_" minOccurs="0"/>
                <xsd:element ref="ns2:Reference_x0020_Docs" minOccurs="0"/>
                <xsd:element ref="ns2:Process_x0020_Inputs_x0020__x0028_Records_x0029_" minOccurs="0"/>
                <xsd:element ref="ns2:Gate_x0020_Review" minOccurs="0"/>
                <xsd:element ref="ns2:Process_x0020_Seach_x0020_Field" minOccurs="0"/>
                <xsd:element ref="ns2:_x002a_" minOccurs="0"/>
                <xsd:element ref="ns2:SAP_x0020_Roles" minOccurs="0"/>
                <xsd:element ref="ns2:Revision" minOccurs="0"/>
                <xsd:element ref="ns2:Process_x0020_Topic"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a98299-b203-4d13-acf8-7d6cbf3e7250" elementFormDefault="qualified">
    <xsd:import namespace="http://schemas.microsoft.com/office/2006/documentManagement/types"/>
    <xsd:import namespace="http://schemas.microsoft.com/office/infopath/2007/PartnerControls"/>
    <xsd:element name="ProccessTopic" ma:index="2" nillable="true" ma:displayName="Process Topic" ma:list="{181720f5-e7d8-489b-ba15-097d2db67e40}" ma:internalName="ProccessTopic" ma:showField="Title">
      <xsd:complexType>
        <xsd:complexContent>
          <xsd:extension base="dms:MultiChoiceLookup">
            <xsd:sequence>
              <xsd:element name="Value" type="dms:Lookup" maxOccurs="unbounded" minOccurs="0" nillable="true"/>
            </xsd:sequence>
          </xsd:extension>
        </xsd:complexContent>
      </xsd:complexType>
    </xsd:element>
    <xsd:element name="Global_x0020_Process_x0020_Owners" ma:index="3" nillable="true" ma:displayName="Global Process Owners" ma:list="{731ece3c-453a-4181-9c7f-1584f727ba78}" ma:internalName="Global_x0020_Process_x0020_Owners" ma:showField="Title">
      <xsd:simpleType>
        <xsd:restriction base="dms:Lookup"/>
      </xsd:simpleType>
    </xsd:element>
    <xsd:element name="Process_x0020_Stakeholders" ma:index="4" nillable="true" ma:displayName="Process Stakeholders" ma:list="{612dafeb-617c-4e9d-bad2-75a91232f95f}" ma:internalName="Process_x0020_Stakeholders" ma:showField="Title">
      <xsd:complexType>
        <xsd:complexContent>
          <xsd:extension base="dms:MultiChoiceLookup">
            <xsd:sequence>
              <xsd:element name="Value" type="dms:Lookup" maxOccurs="unbounded" minOccurs="0" nillable="true"/>
            </xsd:sequence>
          </xsd:extension>
        </xsd:complexContent>
      </xsd:complexType>
    </xsd:element>
    <xsd:element name="Parent" ma:index="5" nillable="true" ma:displayName="Parent" ma:internalName="Parent">
      <xsd:simpleType>
        <xsd:restriction base="dms:Text">
          <xsd:maxLength value="255"/>
        </xsd:restriction>
      </xsd:simpleType>
    </xsd:element>
    <xsd:element name="Predecessors" ma:index="6" nillable="true" ma:displayName="Predecessors" ma:internalName="Predecessors">
      <xsd:simpleType>
        <xsd:restriction base="dms:Text">
          <xsd:maxLength value="255"/>
        </xsd:restriction>
      </xsd:simpleType>
    </xsd:element>
    <xsd:element name="Child" ma:index="7" nillable="true" ma:displayName="Child" ma:internalName="Child">
      <xsd:simpleType>
        <xsd:restriction base="dms:Text">
          <xsd:maxLength value="255"/>
        </xsd:restriction>
      </xsd:simpleType>
    </xsd:element>
    <xsd:element name="Successors" ma:index="8" nillable="true" ma:displayName="Successors" ma:internalName="Successors">
      <xsd:simpleType>
        <xsd:restriction base="dms:Text">
          <xsd:maxLength value="255"/>
        </xsd:restriction>
      </xsd:simpleType>
    </xsd:element>
    <xsd:element name="User_x0020_Role" ma:index="10" nillable="true" ma:displayName="User Role" ma:list="{612dafeb-617c-4e9d-bad2-75a91232f95f}" ma:internalName="User_x0020_Role" ma:showField="Title">
      <xsd:complexType>
        <xsd:complexContent>
          <xsd:extension base="dms:MultiChoiceLookup">
            <xsd:sequence>
              <xsd:element name="Value" type="dms:Lookup" maxOccurs="unbounded" minOccurs="0" nillable="true"/>
            </xsd:sequence>
          </xsd:extension>
        </xsd:complexContent>
      </xsd:complexType>
    </xsd:element>
    <xsd:element name="Locations" ma:index="12" nillable="true" ma:displayName="Locations" ma:list="{51b3b092-04ef-4eb9-a555-f5a8d55fa9c3}" ma:internalName="Locations" ma:showField="Title">
      <xsd:complexType>
        <xsd:complexContent>
          <xsd:extension base="dms:MultiChoiceLookup">
            <xsd:sequence>
              <xsd:element name="Value" type="dms:Lookup" maxOccurs="unbounded" minOccurs="0" nillable="true"/>
            </xsd:sequence>
          </xsd:extension>
        </xsd:complexContent>
      </xsd:complexType>
    </xsd:element>
    <xsd:element name="Process_x0020_Outputs_x0020__x0028_Records_x0029_" ma:index="13" nillable="true" ma:displayName="Process Outputs (Records)" ma:internalName="Process_x0020_Outputs_x0020__x0028_Records_x0029_">
      <xsd:simpleType>
        <xsd:restriction base="dms:Text">
          <xsd:maxLength value="255"/>
        </xsd:restriction>
      </xsd:simpleType>
    </xsd:element>
    <xsd:element name="Reference_x0020_Docs" ma:index="14" nillable="true" ma:displayName="Reference Docs" ma:internalName="Reference_x0020_Docs">
      <xsd:simpleType>
        <xsd:restriction base="dms:Text">
          <xsd:maxLength value="255"/>
        </xsd:restriction>
      </xsd:simpleType>
    </xsd:element>
    <xsd:element name="Process_x0020_Inputs_x0020__x0028_Records_x0029_" ma:index="15" nillable="true" ma:displayName="Process Inputs (Records)" ma:internalName="Process_x0020_Inputs_x0020__x0028_Records_x0029_">
      <xsd:simpleType>
        <xsd:restriction base="dms:Text">
          <xsd:maxLength value="255"/>
        </xsd:restriction>
      </xsd:simpleType>
    </xsd:element>
    <xsd:element name="Gate_x0020_Review" ma:index="16" nillable="true" ma:displayName="Gate Review" ma:internalName="Gate_x0020_Review">
      <xsd:simpleType>
        <xsd:restriction base="dms:Text">
          <xsd:maxLength value="255"/>
        </xsd:restriction>
      </xsd:simpleType>
    </xsd:element>
    <xsd:element name="Process_x0020_Seach_x0020_Field" ma:index="17" nillable="true" ma:displayName="Process Seach Field" ma:hidden="true" ma:internalName="Process_x0020_Seach_x0020_Field" ma:readOnly="false">
      <xsd:simpleType>
        <xsd:restriction base="dms:Text">
          <xsd:maxLength value="255"/>
        </xsd:restriction>
      </xsd:simpleType>
    </xsd:element>
    <xsd:element name="_x002a_" ma:index="18" nillable="true" ma:displayName="*" ma:default="*" ma:internalName="_x002a_">
      <xsd:simpleType>
        <xsd:restriction base="dms:Text">
          <xsd:maxLength value="255"/>
        </xsd:restriction>
      </xsd:simpleType>
    </xsd:element>
    <xsd:element name="SAP_x0020_Roles" ma:index="19" nillable="true" ma:displayName="SAP Roles (don't enter value)" ma:hidden="true" ma:list="{e12fe576-e0be-440a-bbc3-d5307e9b0db8}" ma:internalName="SAP_x0020_Roles" ma:readOnly="false" ma:showField="Title">
      <xsd:complexType>
        <xsd:complexContent>
          <xsd:extension base="dms:MultiChoiceLookup">
            <xsd:sequence>
              <xsd:element name="Value" type="dms:Lookup" maxOccurs="unbounded" minOccurs="0" nillable="true"/>
            </xsd:sequence>
          </xsd:extension>
        </xsd:complexContent>
      </xsd:complexType>
    </xsd:element>
    <xsd:element name="Revision" ma:index="21" nillable="true" ma:displayName="Revision" ma:hidden="true" ma:internalName="Revision" ma:readOnly="false">
      <xsd:simpleType>
        <xsd:restriction base="dms:Text">
          <xsd:maxLength value="255"/>
        </xsd:restriction>
      </xsd:simpleType>
    </xsd:element>
    <xsd:element name="Process_x0020_Topic" ma:index="22" nillable="true" ma:displayName="Process Topic (Don't enter value)" ma:description="this was a duplicate process topic list we are no longer using" ma:hidden="true" ma:list="{dea3bf32-ff26-4779-b5be-6a788b55acd6}" ma:internalName="Process_x0020_Topic" ma:readOnly="false" ma:showField="mixv">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c5279a2-1e9f-4c45-957d-e231c6798b08" elementFormDefault="qualified">
    <xsd:import namespace="http://schemas.microsoft.com/office/2006/documentManagement/types"/>
    <xsd:import namespace="http://schemas.microsoft.com/office/infopath/2007/PartnerControls"/>
    <xsd:element name="Standards_x0020_Supported" ma:index="9" nillable="true" ma:displayName="Standards Supported" ma:description="Select Standards that are supported by this Proocess Flow or Document" ma:internalName="Standards_x0020_Supported">
      <xsd:complexType>
        <xsd:complexContent>
          <xsd:extension base="dms:MultiChoice">
            <xsd:sequence>
              <xsd:element name="Value" maxOccurs="unbounded" minOccurs="0" nillable="true">
                <xsd:simpleType>
                  <xsd:restriction base="dms:Choice">
                    <xsd:enumeration value="AS9100"/>
                    <xsd:enumeration value="AS/NZS 4801-2001"/>
                    <xsd:enumeration value="CMMI - Dev"/>
                    <xsd:enumeration value="CMMI - Svc"/>
                    <xsd:enumeration value="ISO 14001"/>
                    <xsd:enumeration value="ISO 18001"/>
                    <xsd:enumeration value="ISO 20001"/>
                    <xsd:enumeration value="ISO 22301"/>
                    <xsd:enumeration value="ISO 27001"/>
                    <xsd:enumeration value="ISO 9001"/>
                    <xsd:enumeration value="NHSS8"/>
                    <xsd:enumeration value="OHSAS 18001-2007"/>
                  </xsd:restriction>
                </xsd:simpleType>
              </xsd:element>
            </xsd:sequence>
          </xsd:extension>
        </xsd:complexContent>
      </xsd:complexType>
    </xsd:element>
    <xsd:element name="SharedWithUsers" ma:index="2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Doc 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uccessors xmlns="6ea98299-b203-4d13-acf8-7d6cbf3e7250" xsi:nil="true"/>
    <Reference_x0020_Docs xmlns="6ea98299-b203-4d13-acf8-7d6cbf3e7250" xsi:nil="true"/>
    <Standards_x0020_Supported xmlns="1c5279a2-1e9f-4c45-957d-e231c6798b08">
      <Value>AS9100</Value>
      <Value>ISO 9001</Value>
    </Standards_x0020_Supported>
    <Locations xmlns="6ea98299-b203-4d13-acf8-7d6cbf3e7250"/>
    <User_x0020_Role xmlns="6ea98299-b203-4d13-acf8-7d6cbf3e7250">
      <Value>18</Value>
      <Value>23</Value>
      <Value>27</Value>
    </User_x0020_Role>
    <Process_x0020_Inputs_x0020__x0028_Records_x0029_ xmlns="6ea98299-b203-4d13-acf8-7d6cbf3e7250" xsi:nil="true"/>
    <Process_x0020_Outputs_x0020__x0028_Records_x0029_ xmlns="6ea98299-b203-4d13-acf8-7d6cbf3e7250" xsi:nil="true"/>
    <Parent xmlns="6ea98299-b203-4d13-acf8-7d6cbf3e7250">PF-030</Parent>
    <Process_x0020_Topic xmlns="6ea98299-b203-4d13-acf8-7d6cbf3e7250">
      <Value>26</Value>
    </Process_x0020_Topic>
    <Child xmlns="6ea98299-b203-4d13-acf8-7d6cbf3e7250">F-008</Child>
    <Predecessors xmlns="6ea98299-b203-4d13-acf8-7d6cbf3e7250" xsi:nil="true"/>
    <Process_x0020_Seach_x0020_Field xmlns="6ea98299-b203-4d13-acf8-7d6cbf3e7250"> 26;#Inspection/Non-Conforming Material</Process_x0020_Seach_x0020_Field>
    <SAP_x0020_Roles xmlns="6ea98299-b203-4d13-acf8-7d6cbf3e7250"/>
    <_x002a_ xmlns="6ea98299-b203-4d13-acf8-7d6cbf3e7250">*</_x002a_>
    <Process_x0020_Stakeholders xmlns="6ea98299-b203-4d13-acf8-7d6cbf3e7250">
      <Value>27</Value>
      <Value>20</Value>
      <Value>34</Value>
      <Value>28</Value>
    </Process_x0020_Stakeholders>
    <Gate_x0020_Review xmlns="6ea98299-b203-4d13-acf8-7d6cbf3e7250" xsi:nil="true"/>
    <Revision xmlns="6ea98299-b203-4d13-acf8-7d6cbf3e7250" xsi:nil="true"/>
    <Global_x0020_Process_x0020_Owners xmlns="6ea98299-b203-4d13-acf8-7d6cbf3e7250">16</Global_x0020_Process_x0020_Owners>
    <ProccessTopic xmlns="6ea98299-b203-4d13-acf8-7d6cbf3e7250">
      <Value>12</Value>
    </ProccessTopic>
  </documentManagement>
</p:properties>
</file>

<file path=customXml/itemProps1.xml><?xml version="1.0" encoding="utf-8"?>
<ds:datastoreItem xmlns:ds="http://schemas.openxmlformats.org/officeDocument/2006/customXml" ds:itemID="{04D9B6CB-95EC-42CB-8F71-BC671C6A04D1}"/>
</file>

<file path=customXml/itemProps2.xml><?xml version="1.0" encoding="utf-8"?>
<ds:datastoreItem xmlns:ds="http://schemas.openxmlformats.org/officeDocument/2006/customXml" ds:itemID="{F0251FB9-FC72-4821-AD33-65D9EA201DE6}"/>
</file>

<file path=customXml/itemProps3.xml><?xml version="1.0" encoding="utf-8"?>
<ds:datastoreItem xmlns:ds="http://schemas.openxmlformats.org/officeDocument/2006/customXml" ds:itemID="{1E33E2CE-977A-4248-A90D-10B27748FA12}"/>
</file>

<file path=customXml/itemProps4.xml><?xml version="1.0" encoding="utf-8"?>
<ds:datastoreItem xmlns:ds="http://schemas.openxmlformats.org/officeDocument/2006/customXml" ds:itemID="{9BAF1BD0-4BFB-478F-900C-343A0F27BD81}"/>
</file>

<file path=docProps/app.xml><?xml version="1.0" encoding="utf-8"?>
<Properties xmlns="http://schemas.openxmlformats.org/officeDocument/2006/extended-properties" xmlns:vt="http://schemas.openxmlformats.org/officeDocument/2006/docPropsVTypes">
  <Template>1004-77001.D.00.dot</Template>
  <TotalTime>27</TotalTime>
  <Pages>8</Pages>
  <Words>2478</Words>
  <Characters>13945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First Article Inspection</vt:lpstr>
    </vt:vector>
  </TitlesOfParts>
  <Company>Cubic</Company>
  <LinksUpToDate>false</LinksUpToDate>
  <CharactersWithSpaces>16391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Article Inspection</dc:title>
  <dc:subject>Part Numbers: 0001-1180-1, -5, -10, -16</dc:subject>
  <dc:creator>Barry Blackwelder</dc:creator>
  <cp:keywords>first,article,inspection,inspector,FAI,FAIR,first article,first piece,PF030,S019</cp:keywords>
  <dc:description>Rev Date: 04-07-09</dc:description>
  <cp:lastModifiedBy>Jones, Doug (US)</cp:lastModifiedBy>
  <cp:revision>5</cp:revision>
  <cp:lastPrinted>2018-01-10T20:16:00Z</cp:lastPrinted>
  <dcterms:created xsi:type="dcterms:W3CDTF">2018-01-10T07:15:00Z</dcterms:created>
  <dcterms:modified xsi:type="dcterms:W3CDTF">2018-01-23T00:02:00Z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flowChangePath">
    <vt:lpwstr>76b785a0-d33d-4e7f-8c17-5c9d5be571e8,13;76b785a0-d33d-4e7f-8c17-5c9d5be571e8,15;76b785a0-d33d-4e7f-8c17-5c9d5be571e8,17;76b785a0-d33d-4e7f-8c17-5c9d5be571e8,19;76b785a0-d33d-4e7f-8c17-5c9d5be571e8,21;76b785a0-d33d-4e7f-8c17-5c9d5be571e8,23;76b785a0-d33d-4e7f-8c17-5c9d5be571e8,25;76b785a0-d33d-4e7f-8c17-5c9d5be571e8,27;76b785a0-d33d-4e7f-8c17-5c9d5be571e8,29;76b785a0-d33d-4e7f-8c17-5c9d5be571e8,31;76b785a0-d33d-4e7f-8c17-5c9d5be571e8,33;</vt:lpwstr>
  </property>
  <property fmtid="{D5CDD505-2E9C-101B-9397-08002B2CF9AE}" pid="3" name="ContentTypeId">
    <vt:lpwstr>0x01010083D8FBF75CCCCD4AAC3326FD87DEF6B7</vt:lpwstr>
  </property>
  <property fmtid="{D5CDD505-2E9C-101B-9397-08002B2CF9AE}" pid="4" name="test">
    <vt:lpwstr>*</vt:lpwstr>
  </property>
</Properties>
</file>